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2418" w14:textId="2FE94B71" w:rsidR="002A67F2" w:rsidRPr="009D7F46" w:rsidRDefault="002A67F2" w:rsidP="002A67F2">
      <w:pPr>
        <w:pStyle w:val="Authornames"/>
        <w:rPr>
          <w:b/>
        </w:rPr>
      </w:pPr>
      <w:r w:rsidRPr="009D7F46">
        <w:rPr>
          <w:b/>
        </w:rPr>
        <w:t xml:space="preserve">Writing Veterans’ History: </w:t>
      </w:r>
      <w:proofErr w:type="gramStart"/>
      <w:r w:rsidRPr="009D7F46">
        <w:rPr>
          <w:b/>
        </w:rPr>
        <w:t>a</w:t>
      </w:r>
      <w:proofErr w:type="gramEnd"/>
      <w:r w:rsidRPr="009D7F46">
        <w:rPr>
          <w:b/>
        </w:rPr>
        <w:t xml:space="preserve"> </w:t>
      </w:r>
      <w:r w:rsidR="006133B2">
        <w:rPr>
          <w:b/>
        </w:rPr>
        <w:t>Conversation</w:t>
      </w:r>
      <w:r w:rsidR="006133B2" w:rsidRPr="009D7F46">
        <w:rPr>
          <w:b/>
        </w:rPr>
        <w:t xml:space="preserve"> </w:t>
      </w:r>
      <w:r w:rsidRPr="009D7F46">
        <w:rPr>
          <w:b/>
        </w:rPr>
        <w:t>on</w:t>
      </w:r>
      <w:r w:rsidR="006133B2">
        <w:rPr>
          <w:b/>
        </w:rPr>
        <w:t xml:space="preserve"> the</w:t>
      </w:r>
      <w:r w:rsidRPr="009D7F46">
        <w:rPr>
          <w:b/>
        </w:rPr>
        <w:t xml:space="preserve"> Twentieth-Century </w:t>
      </w:r>
    </w:p>
    <w:p w14:paraId="0C10807E" w14:textId="77777777" w:rsidR="002A67F2" w:rsidRPr="009D7F46" w:rsidRDefault="002A67F2" w:rsidP="002A67F2">
      <w:pPr>
        <w:pStyle w:val="Authornames"/>
        <w:rPr>
          <w:sz w:val="24"/>
          <w:vertAlign w:val="superscript"/>
        </w:rPr>
      </w:pPr>
      <w:r w:rsidRPr="009D7F46">
        <w:rPr>
          <w:sz w:val="24"/>
        </w:rPr>
        <w:t>Grace Huxford*</w:t>
      </w:r>
      <w:r w:rsidRPr="009D7F46">
        <w:rPr>
          <w:sz w:val="24"/>
          <w:vertAlign w:val="superscript"/>
        </w:rPr>
        <w:t>a</w:t>
      </w:r>
      <w:r w:rsidRPr="009D7F46">
        <w:rPr>
          <w:sz w:val="24"/>
        </w:rPr>
        <w:t xml:space="preserve">, Ángel </w:t>
      </w:r>
      <w:proofErr w:type="spellStart"/>
      <w:r w:rsidRPr="009D7F46">
        <w:rPr>
          <w:sz w:val="24"/>
        </w:rPr>
        <w:t>Alcalde</w:t>
      </w:r>
      <w:r w:rsidRPr="009D7F46">
        <w:rPr>
          <w:sz w:val="24"/>
          <w:vertAlign w:val="superscript"/>
        </w:rPr>
        <w:t>b</w:t>
      </w:r>
      <w:proofErr w:type="spellEnd"/>
      <w:r w:rsidRPr="009D7F46">
        <w:rPr>
          <w:sz w:val="24"/>
        </w:rPr>
        <w:t xml:space="preserve">, Gary </w:t>
      </w:r>
      <w:proofErr w:type="spellStart"/>
      <w:r w:rsidRPr="009D7F46">
        <w:rPr>
          <w:sz w:val="24"/>
        </w:rPr>
        <w:t>Baines</w:t>
      </w:r>
      <w:r w:rsidRPr="009D7F46">
        <w:rPr>
          <w:sz w:val="24"/>
          <w:vertAlign w:val="superscript"/>
        </w:rPr>
        <w:t>c</w:t>
      </w:r>
      <w:proofErr w:type="spellEnd"/>
      <w:r w:rsidRPr="009D7F46">
        <w:rPr>
          <w:sz w:val="24"/>
        </w:rPr>
        <w:t xml:space="preserve">, Olivier </w:t>
      </w:r>
      <w:proofErr w:type="spellStart"/>
      <w:r w:rsidRPr="009D7F46">
        <w:rPr>
          <w:sz w:val="24"/>
        </w:rPr>
        <w:t>Burtin</w:t>
      </w:r>
      <w:r w:rsidRPr="009D7F46">
        <w:rPr>
          <w:sz w:val="24"/>
          <w:vertAlign w:val="superscript"/>
        </w:rPr>
        <w:t>d</w:t>
      </w:r>
      <w:proofErr w:type="spellEnd"/>
      <w:r w:rsidRPr="009D7F46">
        <w:rPr>
          <w:sz w:val="24"/>
        </w:rPr>
        <w:t xml:space="preserve">, Mark </w:t>
      </w:r>
      <w:proofErr w:type="spellStart"/>
      <w:r w:rsidRPr="009D7F46">
        <w:rPr>
          <w:sz w:val="24"/>
        </w:rPr>
        <w:t>Edele</w:t>
      </w:r>
      <w:r w:rsidRPr="009D7F46">
        <w:rPr>
          <w:sz w:val="24"/>
          <w:vertAlign w:val="superscript"/>
        </w:rPr>
        <w:t>e</w:t>
      </w:r>
      <w:proofErr w:type="spellEnd"/>
    </w:p>
    <w:p w14:paraId="701E1818" w14:textId="77777777" w:rsidR="002A67F2" w:rsidRPr="009D7F46" w:rsidRDefault="002A67F2" w:rsidP="002A67F2">
      <w:pPr>
        <w:pStyle w:val="Affiliation"/>
      </w:pPr>
      <w:r w:rsidRPr="009D7F46">
        <w:rPr>
          <w:vertAlign w:val="superscript"/>
        </w:rPr>
        <w:t xml:space="preserve">a </w:t>
      </w:r>
      <w:r w:rsidRPr="009D7F46">
        <w:t>Historical Studies Department, University of Bristol,</w:t>
      </w:r>
      <w:r w:rsidR="00C66267" w:rsidRPr="009D7F46">
        <w:t xml:space="preserve"> Bristol,</w:t>
      </w:r>
      <w:r w:rsidRPr="009D7F46">
        <w:t xml:space="preserve"> UK; </w:t>
      </w:r>
      <w:proofErr w:type="spellStart"/>
      <w:r w:rsidR="009D7F46" w:rsidRPr="009D7F46">
        <w:rPr>
          <w:vertAlign w:val="superscript"/>
        </w:rPr>
        <w:t>b</w:t>
      </w:r>
      <w:r w:rsidR="002B64FF" w:rsidRPr="009D7F46">
        <w:t>Center</w:t>
      </w:r>
      <w:proofErr w:type="spellEnd"/>
      <w:r w:rsidR="002B64FF" w:rsidRPr="009D7F46">
        <w:t xml:space="preserve"> for the History of Global Development, Shanghai University, China</w:t>
      </w:r>
      <w:r w:rsidRPr="009D7F46">
        <w:t xml:space="preserve">; </w:t>
      </w:r>
      <w:proofErr w:type="spellStart"/>
      <w:r w:rsidRPr="009D7F46">
        <w:rPr>
          <w:vertAlign w:val="superscript"/>
        </w:rPr>
        <w:t>c</w:t>
      </w:r>
      <w:r w:rsidR="002B64FF" w:rsidRPr="009D7F46">
        <w:t>History</w:t>
      </w:r>
      <w:proofErr w:type="spellEnd"/>
      <w:r w:rsidR="002B64FF" w:rsidRPr="009D7F46">
        <w:t xml:space="preserve"> Department, Rhodes University, Grahamstown, South Africa</w:t>
      </w:r>
      <w:r w:rsidRPr="009D7F46">
        <w:t xml:space="preserve">; </w:t>
      </w:r>
      <w:proofErr w:type="spellStart"/>
      <w:r w:rsidRPr="009D7F46">
        <w:rPr>
          <w:vertAlign w:val="superscript"/>
        </w:rPr>
        <w:t>d</w:t>
      </w:r>
      <w:r w:rsidR="004F0A2F" w:rsidRPr="009D7F46">
        <w:t>Department</w:t>
      </w:r>
      <w:proofErr w:type="spellEnd"/>
      <w:r w:rsidR="004F0A2F" w:rsidRPr="009D7F46">
        <w:t xml:space="preserve"> of History, Princeton University, Princeton, USA</w:t>
      </w:r>
      <w:r w:rsidRPr="009D7F46">
        <w:t xml:space="preserve">; </w:t>
      </w:r>
      <w:r w:rsidRPr="009D7F46">
        <w:rPr>
          <w:vertAlign w:val="superscript"/>
        </w:rPr>
        <w:t xml:space="preserve">e </w:t>
      </w:r>
      <w:r w:rsidR="002B64FF" w:rsidRPr="009D7F46">
        <w:t>School of Historical and Philosophical Studies, The University of Melbourne, Parkville, Australia</w:t>
      </w:r>
    </w:p>
    <w:p w14:paraId="4D8F4502" w14:textId="4C8E2DAA" w:rsidR="002A67F2" w:rsidRDefault="002A67F2" w:rsidP="002A67F2">
      <w:pPr>
        <w:pStyle w:val="Correspondencedetails"/>
      </w:pPr>
      <w:r w:rsidRPr="009D7F46">
        <w:t>*</w:t>
      </w:r>
      <w:proofErr w:type="gramStart"/>
      <w:r w:rsidRPr="009D7F46">
        <w:t>corresponding</w:t>
      </w:r>
      <w:proofErr w:type="gramEnd"/>
      <w:r w:rsidRPr="009D7F46">
        <w:t xml:space="preserve"> author, </w:t>
      </w:r>
      <w:hyperlink r:id="rId8" w:history="1">
        <w:r w:rsidRPr="009D7F46">
          <w:rPr>
            <w:rStyle w:val="Hyperlink"/>
          </w:rPr>
          <w:t>grace.huxford@bristol.ac.uk</w:t>
        </w:r>
      </w:hyperlink>
      <w:r w:rsidRPr="009D7F46">
        <w:t xml:space="preserve"> </w:t>
      </w:r>
    </w:p>
    <w:p w14:paraId="46BE4408" w14:textId="77777777" w:rsidR="0034599F" w:rsidRDefault="0034599F" w:rsidP="0034599F">
      <w:pPr>
        <w:pStyle w:val="NoSpacing"/>
        <w:jc w:val="both"/>
        <w:rPr>
          <w:rFonts w:asciiTheme="majorBidi" w:hAnsiTheme="majorBidi" w:cstheme="majorBidi"/>
          <w:b/>
          <w:bCs/>
          <w:sz w:val="24"/>
          <w:szCs w:val="24"/>
        </w:rPr>
      </w:pPr>
    </w:p>
    <w:p w14:paraId="4134830C" w14:textId="434F2002" w:rsidR="0034599F" w:rsidRPr="008A7455" w:rsidRDefault="0034599F" w:rsidP="0034599F">
      <w:pPr>
        <w:pStyle w:val="NoSpacing"/>
        <w:jc w:val="both"/>
        <w:rPr>
          <w:rFonts w:asciiTheme="majorBidi" w:hAnsiTheme="majorBidi" w:cstheme="majorBidi"/>
          <w:sz w:val="24"/>
          <w:szCs w:val="24"/>
        </w:rPr>
      </w:pPr>
      <w:r w:rsidRPr="008A7455">
        <w:rPr>
          <w:rFonts w:asciiTheme="majorBidi" w:hAnsiTheme="majorBidi" w:cstheme="majorBidi"/>
          <w:b/>
          <w:bCs/>
          <w:sz w:val="24"/>
          <w:szCs w:val="24"/>
        </w:rPr>
        <w:t>N.B.</w:t>
      </w:r>
      <w:r w:rsidRPr="008A7455">
        <w:rPr>
          <w:rFonts w:asciiTheme="majorBidi" w:hAnsiTheme="majorBidi" w:cstheme="majorBidi"/>
          <w:sz w:val="24"/>
          <w:szCs w:val="24"/>
        </w:rPr>
        <w:t xml:space="preserve">: This is a </w:t>
      </w:r>
      <w:proofErr w:type="spellStart"/>
      <w:r w:rsidRPr="008A7455">
        <w:rPr>
          <w:rFonts w:asciiTheme="majorBidi" w:hAnsiTheme="majorBidi" w:cstheme="majorBidi"/>
          <w:sz w:val="24"/>
          <w:szCs w:val="24"/>
        </w:rPr>
        <w:t>postprint</w:t>
      </w:r>
      <w:proofErr w:type="spellEnd"/>
      <w:r w:rsidRPr="008A7455">
        <w:rPr>
          <w:rFonts w:asciiTheme="majorBidi" w:hAnsiTheme="majorBidi" w:cstheme="majorBidi"/>
          <w:sz w:val="24"/>
          <w:szCs w:val="24"/>
        </w:rPr>
        <w:t xml:space="preserve"> manuscript accepted for publication in </w:t>
      </w:r>
      <w:r w:rsidRPr="008A7455">
        <w:rPr>
          <w:rFonts w:asciiTheme="majorBidi" w:hAnsiTheme="majorBidi" w:cstheme="majorBidi"/>
          <w:i/>
          <w:iCs/>
          <w:sz w:val="24"/>
          <w:szCs w:val="24"/>
        </w:rPr>
        <w:t>War &amp; Society</w:t>
      </w:r>
      <w:r w:rsidRPr="008A7455">
        <w:rPr>
          <w:rFonts w:asciiTheme="majorBidi" w:hAnsiTheme="majorBidi" w:cstheme="majorBidi"/>
          <w:i/>
          <w:iCs/>
          <w:sz w:val="24"/>
          <w:szCs w:val="24"/>
        </w:rPr>
        <w:t>.</w:t>
      </w:r>
      <w:r w:rsidRPr="008A7455">
        <w:rPr>
          <w:rFonts w:asciiTheme="majorBidi" w:hAnsiTheme="majorBidi" w:cstheme="majorBidi"/>
          <w:sz w:val="24"/>
          <w:szCs w:val="24"/>
        </w:rPr>
        <w:t xml:space="preserve"> The manuscript will undergo copyediting, typesetting, and review of resulting proof before it is published in its final form. Please see here for the final version: </w:t>
      </w:r>
    </w:p>
    <w:p w14:paraId="3670B860" w14:textId="04291A97" w:rsidR="008A7455" w:rsidRPr="008A7455" w:rsidRDefault="008A7455" w:rsidP="0034599F">
      <w:pPr>
        <w:pStyle w:val="NoSpacing"/>
        <w:rPr>
          <w:rFonts w:asciiTheme="majorBidi" w:hAnsiTheme="majorBidi" w:cstheme="majorBidi"/>
          <w:sz w:val="24"/>
          <w:szCs w:val="24"/>
        </w:rPr>
      </w:pPr>
      <w:hyperlink r:id="rId9" w:history="1">
        <w:r w:rsidRPr="008A7455">
          <w:rPr>
            <w:rStyle w:val="Hyperlink"/>
            <w:rFonts w:asciiTheme="majorBidi" w:hAnsiTheme="majorBidi" w:cstheme="majorBidi"/>
            <w:sz w:val="24"/>
            <w:szCs w:val="24"/>
          </w:rPr>
          <w:t>https://www.tandfonline.com/doi/abs/10.1080/07292473.2019.1566978#metrics-content</w:t>
        </w:r>
      </w:hyperlink>
    </w:p>
    <w:p w14:paraId="3762E21D" w14:textId="77777777" w:rsidR="008A7455" w:rsidRPr="008A7455" w:rsidRDefault="008A7455" w:rsidP="0034599F">
      <w:pPr>
        <w:pStyle w:val="NoSpacing"/>
        <w:rPr>
          <w:rFonts w:asciiTheme="majorBidi" w:hAnsiTheme="majorBidi" w:cstheme="majorBidi"/>
          <w:sz w:val="24"/>
          <w:szCs w:val="24"/>
        </w:rPr>
      </w:pPr>
    </w:p>
    <w:p w14:paraId="3702B794" w14:textId="37EDC31C" w:rsidR="0034599F" w:rsidRPr="008A7455" w:rsidRDefault="0034599F" w:rsidP="0034599F">
      <w:pPr>
        <w:pStyle w:val="NoSpacing"/>
        <w:rPr>
          <w:rFonts w:asciiTheme="majorBidi" w:hAnsiTheme="majorBidi" w:cstheme="majorBidi"/>
          <w:sz w:val="24"/>
          <w:szCs w:val="24"/>
        </w:rPr>
      </w:pPr>
      <w:r w:rsidRPr="008A7455">
        <w:rPr>
          <w:rFonts w:asciiTheme="majorBidi" w:hAnsiTheme="majorBidi" w:cstheme="majorBidi"/>
          <w:sz w:val="24"/>
          <w:szCs w:val="24"/>
        </w:rPr>
        <w:t xml:space="preserve">Please cite as: </w:t>
      </w:r>
    </w:p>
    <w:p w14:paraId="7E497E55" w14:textId="6B837CC2" w:rsidR="0034599F" w:rsidRPr="008A7455" w:rsidRDefault="008A7455" w:rsidP="0034599F">
      <w:pPr>
        <w:pStyle w:val="NoSpacing"/>
        <w:rPr>
          <w:rFonts w:asciiTheme="majorBidi" w:hAnsiTheme="majorBidi" w:cstheme="majorBidi"/>
          <w:sz w:val="24"/>
          <w:szCs w:val="24"/>
        </w:rPr>
      </w:pPr>
      <w:r w:rsidRPr="008A7455">
        <w:rPr>
          <w:rFonts w:asciiTheme="majorBidi" w:hAnsiTheme="majorBidi" w:cstheme="majorBidi"/>
          <w:sz w:val="24"/>
          <w:szCs w:val="24"/>
        </w:rPr>
        <w:t xml:space="preserve">Grace Huxford, Ángel Alcalde, Gary Baines, Olivier Burtin, and Mark Edele, “Writing Veterans’ History: A Conversation on the Twentieth-Century,” </w:t>
      </w:r>
      <w:r w:rsidRPr="008A7455">
        <w:rPr>
          <w:rStyle w:val="Emphasis"/>
          <w:rFonts w:asciiTheme="majorBidi" w:hAnsiTheme="majorBidi" w:cstheme="majorBidi"/>
          <w:sz w:val="24"/>
          <w:szCs w:val="24"/>
        </w:rPr>
        <w:t>War &amp; Society</w:t>
      </w:r>
      <w:r w:rsidRPr="008A7455">
        <w:rPr>
          <w:rFonts w:asciiTheme="majorBidi" w:hAnsiTheme="majorBidi" w:cstheme="majorBidi"/>
          <w:sz w:val="24"/>
          <w:szCs w:val="24"/>
        </w:rPr>
        <w:t xml:space="preserve"> 38, no. 2 (2019): 115-138</w:t>
      </w:r>
      <w:r w:rsidRPr="008A7455">
        <w:rPr>
          <w:rFonts w:asciiTheme="majorBidi" w:hAnsiTheme="majorBidi" w:cstheme="majorBidi"/>
          <w:sz w:val="24"/>
          <w:szCs w:val="24"/>
        </w:rPr>
        <w:t>.</w:t>
      </w:r>
    </w:p>
    <w:p w14:paraId="61D55071" w14:textId="77777777" w:rsidR="0034599F" w:rsidRPr="0034599F" w:rsidRDefault="0034599F" w:rsidP="002A67F2">
      <w:pPr>
        <w:pStyle w:val="Correspondencedetails"/>
        <w:rPr>
          <w:lang w:val="en-US"/>
        </w:rPr>
      </w:pPr>
    </w:p>
    <w:p w14:paraId="0C5733F9" w14:textId="77777777" w:rsidR="00B772E7" w:rsidRPr="009D7F46" w:rsidRDefault="00B772E7" w:rsidP="00C4244F">
      <w:pPr>
        <w:spacing w:after="0" w:line="276" w:lineRule="auto"/>
        <w:rPr>
          <w:rFonts w:ascii="Times New Roman" w:hAnsi="Times New Roman" w:cs="Times New Roman"/>
          <w:b/>
          <w:sz w:val="24"/>
          <w:szCs w:val="24"/>
        </w:rPr>
      </w:pPr>
    </w:p>
    <w:p w14:paraId="08718D8F" w14:textId="77777777" w:rsidR="004401D5" w:rsidRPr="009D7F46" w:rsidRDefault="004401D5" w:rsidP="00C4244F">
      <w:pPr>
        <w:spacing w:after="0" w:line="276" w:lineRule="auto"/>
        <w:rPr>
          <w:rFonts w:ascii="Times New Roman" w:hAnsi="Times New Roman" w:cs="Times New Roman"/>
          <w:b/>
          <w:sz w:val="24"/>
          <w:szCs w:val="24"/>
        </w:rPr>
      </w:pPr>
      <w:r w:rsidRPr="009D7F46">
        <w:rPr>
          <w:rFonts w:ascii="Times New Roman" w:hAnsi="Times New Roman" w:cs="Times New Roman"/>
          <w:b/>
          <w:sz w:val="24"/>
          <w:szCs w:val="24"/>
        </w:rPr>
        <w:t>Authors</w:t>
      </w:r>
    </w:p>
    <w:p w14:paraId="07505FF9" w14:textId="77777777" w:rsidR="004401D5" w:rsidRPr="009D7F46" w:rsidRDefault="004401D5" w:rsidP="00C4244F">
      <w:pPr>
        <w:pStyle w:val="ListParagraph"/>
        <w:numPr>
          <w:ilvl w:val="0"/>
          <w:numId w:val="2"/>
        </w:numPr>
        <w:spacing w:after="0" w:line="276" w:lineRule="auto"/>
        <w:rPr>
          <w:rFonts w:ascii="Times New Roman" w:hAnsi="Times New Roman" w:cs="Times New Roman"/>
          <w:sz w:val="24"/>
          <w:szCs w:val="24"/>
        </w:rPr>
      </w:pPr>
      <w:r w:rsidRPr="009D7F46">
        <w:rPr>
          <w:rFonts w:ascii="Times New Roman" w:hAnsi="Times New Roman" w:cs="Times New Roman"/>
          <w:b/>
          <w:sz w:val="24"/>
          <w:szCs w:val="24"/>
        </w:rPr>
        <w:t>Grace Huxford</w:t>
      </w:r>
      <w:r w:rsidRPr="009D7F46">
        <w:rPr>
          <w:rFonts w:ascii="Times New Roman" w:hAnsi="Times New Roman" w:cs="Times New Roman"/>
          <w:sz w:val="24"/>
          <w:szCs w:val="24"/>
        </w:rPr>
        <w:t xml:space="preserve"> (corresponding author), University of Bristol</w:t>
      </w:r>
    </w:p>
    <w:p w14:paraId="317E8FB3" w14:textId="77777777" w:rsidR="004401D5" w:rsidRPr="009D7F46" w:rsidRDefault="004401D5" w:rsidP="00C4244F">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Address: Department of Historical Studies, University of</w:t>
      </w:r>
      <w:r w:rsidR="00B772E7" w:rsidRPr="009D7F46">
        <w:rPr>
          <w:rFonts w:ascii="Times New Roman" w:hAnsi="Times New Roman" w:cs="Times New Roman"/>
          <w:sz w:val="24"/>
          <w:szCs w:val="24"/>
        </w:rPr>
        <w:t xml:space="preserve"> Bristol, 13 Woodland Road, BS8 </w:t>
      </w:r>
      <w:r w:rsidRPr="009D7F46">
        <w:rPr>
          <w:rFonts w:ascii="Times New Roman" w:hAnsi="Times New Roman" w:cs="Times New Roman"/>
          <w:sz w:val="24"/>
          <w:szCs w:val="24"/>
        </w:rPr>
        <w:t xml:space="preserve">1TB, United Kingdom. </w:t>
      </w:r>
      <w:r w:rsidRPr="009D7F46">
        <w:rPr>
          <w:rFonts w:ascii="Times New Roman" w:hAnsi="Times New Roman" w:cs="Times New Roman"/>
          <w:sz w:val="24"/>
          <w:szCs w:val="24"/>
        </w:rPr>
        <w:br/>
        <w:t xml:space="preserve">Email address: </w:t>
      </w:r>
      <w:hyperlink r:id="rId10" w:history="1">
        <w:r w:rsidRPr="009D7F46">
          <w:rPr>
            <w:rStyle w:val="Hyperlink"/>
            <w:rFonts w:ascii="Times New Roman" w:hAnsi="Times New Roman" w:cs="Times New Roman"/>
            <w:sz w:val="24"/>
            <w:szCs w:val="24"/>
          </w:rPr>
          <w:t>grace.huxford@bristol.ac.uk</w:t>
        </w:r>
      </w:hyperlink>
    </w:p>
    <w:p w14:paraId="5F5BA15D" w14:textId="77777777" w:rsidR="000622D2" w:rsidRPr="009D7F46" w:rsidRDefault="000622D2" w:rsidP="00C4244F">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Biography: Dr</w:t>
      </w:r>
      <w:r w:rsidR="002B64FF" w:rsidRPr="009D7F46">
        <w:rPr>
          <w:rFonts w:ascii="Times New Roman" w:hAnsi="Times New Roman" w:cs="Times New Roman"/>
          <w:sz w:val="24"/>
          <w:szCs w:val="24"/>
        </w:rPr>
        <w:t>.</w:t>
      </w:r>
      <w:r w:rsidRPr="009D7F46">
        <w:rPr>
          <w:rFonts w:ascii="Times New Roman" w:hAnsi="Times New Roman" w:cs="Times New Roman"/>
          <w:sz w:val="24"/>
          <w:szCs w:val="24"/>
        </w:rPr>
        <w:t xml:space="preserve"> Grace Huxford is Lecturer in 19/20</w:t>
      </w:r>
      <w:r w:rsidRPr="009D7F46">
        <w:rPr>
          <w:rFonts w:ascii="Times New Roman" w:hAnsi="Times New Roman" w:cs="Times New Roman"/>
          <w:sz w:val="24"/>
          <w:szCs w:val="24"/>
          <w:vertAlign w:val="superscript"/>
        </w:rPr>
        <w:t>th</w:t>
      </w:r>
      <w:r w:rsidRPr="009D7F46">
        <w:rPr>
          <w:rFonts w:ascii="Times New Roman" w:hAnsi="Times New Roman" w:cs="Times New Roman"/>
          <w:sz w:val="24"/>
          <w:szCs w:val="24"/>
        </w:rPr>
        <w:t xml:space="preserve"> Century British History at the University of Bristol. She is author of </w:t>
      </w:r>
      <w:r w:rsidRPr="009D7F46">
        <w:rPr>
          <w:rFonts w:ascii="Times New Roman" w:hAnsi="Times New Roman" w:cs="Times New Roman"/>
          <w:i/>
          <w:sz w:val="24"/>
          <w:szCs w:val="24"/>
        </w:rPr>
        <w:t xml:space="preserve">The Korean War in Britain: Citizenship Selfhood and Forgetting </w:t>
      </w:r>
      <w:r w:rsidRPr="009D7F46">
        <w:rPr>
          <w:rFonts w:ascii="Times New Roman" w:hAnsi="Times New Roman" w:cs="Times New Roman"/>
          <w:sz w:val="24"/>
          <w:szCs w:val="24"/>
        </w:rPr>
        <w:t xml:space="preserve">(Manchester University Press, 2018) and has written articles on modern British social and cultural history in journals including </w:t>
      </w:r>
      <w:r w:rsidRPr="009D7F46">
        <w:rPr>
          <w:rFonts w:ascii="Times New Roman" w:hAnsi="Times New Roman" w:cs="Times New Roman"/>
          <w:i/>
          <w:sz w:val="24"/>
          <w:szCs w:val="24"/>
        </w:rPr>
        <w:t xml:space="preserve">Twentieth Century British History, Oral History </w:t>
      </w:r>
      <w:r w:rsidRPr="009D7F46">
        <w:rPr>
          <w:rFonts w:ascii="Times New Roman" w:hAnsi="Times New Roman" w:cs="Times New Roman"/>
          <w:sz w:val="24"/>
          <w:szCs w:val="24"/>
        </w:rPr>
        <w:t xml:space="preserve">and </w:t>
      </w:r>
      <w:r w:rsidRPr="009D7F46">
        <w:rPr>
          <w:rFonts w:ascii="Times New Roman" w:hAnsi="Times New Roman" w:cs="Times New Roman"/>
          <w:i/>
          <w:sz w:val="24"/>
          <w:szCs w:val="24"/>
        </w:rPr>
        <w:t xml:space="preserve">Life Writing. </w:t>
      </w:r>
      <w:r w:rsidR="00C41AEB" w:rsidRPr="009D7F46">
        <w:rPr>
          <w:rFonts w:ascii="Times New Roman" w:hAnsi="Times New Roman" w:cs="Times New Roman"/>
          <w:sz w:val="24"/>
          <w:szCs w:val="24"/>
        </w:rPr>
        <w:t xml:space="preserve">She is currently conducting an oral history of British military communities in Germany after the Second World War. She </w:t>
      </w:r>
      <w:proofErr w:type="gramStart"/>
      <w:r w:rsidR="00C41AEB" w:rsidRPr="009D7F46">
        <w:rPr>
          <w:rFonts w:ascii="Times New Roman" w:hAnsi="Times New Roman" w:cs="Times New Roman"/>
          <w:sz w:val="24"/>
          <w:szCs w:val="24"/>
        </w:rPr>
        <w:t>is was</w:t>
      </w:r>
      <w:proofErr w:type="gramEnd"/>
      <w:r w:rsidR="00C41AEB" w:rsidRPr="009D7F46">
        <w:rPr>
          <w:rFonts w:ascii="Times New Roman" w:hAnsi="Times New Roman" w:cs="Times New Roman"/>
          <w:sz w:val="24"/>
          <w:szCs w:val="24"/>
        </w:rPr>
        <w:t xml:space="preserve"> formerly Research Fellow in Oral History at the University of Warwick. </w:t>
      </w:r>
    </w:p>
    <w:p w14:paraId="594A56BC" w14:textId="77777777" w:rsidR="00C41AEB" w:rsidRPr="009D7F46" w:rsidRDefault="00C41AEB" w:rsidP="00C4244F">
      <w:pPr>
        <w:pStyle w:val="ListParagraph"/>
        <w:spacing w:after="0" w:line="276" w:lineRule="auto"/>
        <w:rPr>
          <w:rFonts w:ascii="Times New Roman" w:hAnsi="Times New Roman" w:cs="Times New Roman"/>
          <w:sz w:val="24"/>
          <w:szCs w:val="24"/>
        </w:rPr>
      </w:pPr>
    </w:p>
    <w:p w14:paraId="13EE3DFF" w14:textId="77777777" w:rsidR="004401D5" w:rsidRPr="009D7F46" w:rsidRDefault="004401D5" w:rsidP="00C4244F">
      <w:pPr>
        <w:pStyle w:val="ListParagraph"/>
        <w:numPr>
          <w:ilvl w:val="0"/>
          <w:numId w:val="2"/>
        </w:numPr>
        <w:spacing w:after="0" w:line="276" w:lineRule="auto"/>
        <w:rPr>
          <w:rFonts w:ascii="Times New Roman" w:hAnsi="Times New Roman" w:cs="Times New Roman"/>
          <w:b/>
          <w:sz w:val="24"/>
          <w:szCs w:val="24"/>
        </w:rPr>
      </w:pPr>
      <w:r w:rsidRPr="009D7F46">
        <w:rPr>
          <w:rFonts w:ascii="Times New Roman" w:hAnsi="Times New Roman" w:cs="Times New Roman"/>
          <w:b/>
          <w:sz w:val="24"/>
          <w:szCs w:val="24"/>
        </w:rPr>
        <w:t>Ángel Alcalde</w:t>
      </w:r>
    </w:p>
    <w:p w14:paraId="35CD0EFE" w14:textId="77777777" w:rsidR="009D7F46" w:rsidRPr="009D7F46" w:rsidRDefault="009D7F46" w:rsidP="009D7F46">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 xml:space="preserve">Address: </w:t>
      </w:r>
      <w:proofErr w:type="spellStart"/>
      <w:r w:rsidRPr="009D7F46">
        <w:rPr>
          <w:rFonts w:ascii="Times New Roman" w:hAnsi="Times New Roman" w:cs="Times New Roman"/>
          <w:sz w:val="24"/>
          <w:szCs w:val="24"/>
        </w:rPr>
        <w:t>Center</w:t>
      </w:r>
      <w:proofErr w:type="spellEnd"/>
      <w:r w:rsidRPr="009D7F46">
        <w:rPr>
          <w:rFonts w:ascii="Times New Roman" w:hAnsi="Times New Roman" w:cs="Times New Roman"/>
          <w:sz w:val="24"/>
          <w:szCs w:val="24"/>
        </w:rPr>
        <w:t xml:space="preserve"> for the History of Global Development, Shanghai University, 99 </w:t>
      </w:r>
      <w:proofErr w:type="spellStart"/>
      <w:r w:rsidRPr="009D7F46">
        <w:rPr>
          <w:rFonts w:ascii="Times New Roman" w:hAnsi="Times New Roman" w:cs="Times New Roman"/>
          <w:sz w:val="24"/>
          <w:szCs w:val="24"/>
        </w:rPr>
        <w:t>Shangda</w:t>
      </w:r>
      <w:proofErr w:type="spellEnd"/>
      <w:r w:rsidRPr="009D7F46">
        <w:rPr>
          <w:rFonts w:ascii="Times New Roman" w:hAnsi="Times New Roman" w:cs="Times New Roman"/>
          <w:sz w:val="24"/>
          <w:szCs w:val="24"/>
        </w:rPr>
        <w:t xml:space="preserve"> Rd. </w:t>
      </w:r>
      <w:proofErr w:type="spellStart"/>
      <w:r w:rsidRPr="009D7F46">
        <w:rPr>
          <w:rFonts w:ascii="Times New Roman" w:hAnsi="Times New Roman" w:cs="Times New Roman"/>
          <w:sz w:val="24"/>
          <w:szCs w:val="24"/>
        </w:rPr>
        <w:t>Baoshan</w:t>
      </w:r>
      <w:proofErr w:type="spellEnd"/>
      <w:r w:rsidRPr="009D7F46">
        <w:rPr>
          <w:rFonts w:ascii="Times New Roman" w:hAnsi="Times New Roman" w:cs="Times New Roman"/>
          <w:sz w:val="24"/>
          <w:szCs w:val="24"/>
        </w:rPr>
        <w:t>, Shanghai, China 200444</w:t>
      </w:r>
    </w:p>
    <w:p w14:paraId="16C4F853" w14:textId="77777777" w:rsidR="009D7F46" w:rsidRPr="009D7F46" w:rsidRDefault="009D7F46" w:rsidP="009D7F46">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lastRenderedPageBreak/>
        <w:t xml:space="preserve">Email address: </w:t>
      </w:r>
      <w:hyperlink r:id="rId11" w:history="1">
        <w:r w:rsidRPr="009D7F46">
          <w:rPr>
            <w:rStyle w:val="Hyperlink"/>
            <w:rFonts w:ascii="Times New Roman" w:hAnsi="Times New Roman" w:cs="Times New Roman"/>
            <w:sz w:val="24"/>
            <w:szCs w:val="24"/>
          </w:rPr>
          <w:t>angel.alcalde@eui.eu</w:t>
        </w:r>
      </w:hyperlink>
      <w:r w:rsidRPr="009D7F46">
        <w:rPr>
          <w:rFonts w:ascii="Times New Roman" w:hAnsi="Times New Roman" w:cs="Times New Roman"/>
          <w:sz w:val="24"/>
          <w:szCs w:val="24"/>
        </w:rPr>
        <w:tab/>
      </w:r>
    </w:p>
    <w:p w14:paraId="1D7737A9" w14:textId="77777777" w:rsidR="009D7F46" w:rsidRPr="009D7F46" w:rsidRDefault="009D7F46" w:rsidP="009D7F46">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 xml:space="preserve">Biography: Ángel Alcalde obtained his PhD in History and Civilization from the European University Institute. He has recently been a Humboldt Postdoctoral Fellow at LMU Munich, and a visiting scholar at Shanghai University. He specializes in the social and cultural history of war, transnational and global history, and the history of fascism. He was published numerous works on the Spanish Civil War and the Franco regime. His latest monograph, </w:t>
      </w:r>
      <w:r w:rsidRPr="009D7F46">
        <w:rPr>
          <w:rFonts w:ascii="Times New Roman" w:hAnsi="Times New Roman" w:cs="Times New Roman"/>
          <w:i/>
          <w:sz w:val="24"/>
          <w:szCs w:val="24"/>
        </w:rPr>
        <w:t>War Veterans and Fascism in Interwar Europe</w:t>
      </w:r>
      <w:r w:rsidRPr="009D7F46">
        <w:rPr>
          <w:rFonts w:ascii="Times New Roman" w:hAnsi="Times New Roman" w:cs="Times New Roman"/>
          <w:sz w:val="24"/>
          <w:szCs w:val="24"/>
        </w:rPr>
        <w:t xml:space="preserve">, was published by Cambridge University Press in 2017. He is co-editor of the volume </w:t>
      </w:r>
      <w:r w:rsidRPr="009D7F46">
        <w:rPr>
          <w:rFonts w:ascii="Times New Roman" w:hAnsi="Times New Roman" w:cs="Times New Roman"/>
          <w:i/>
          <w:sz w:val="24"/>
          <w:szCs w:val="24"/>
        </w:rPr>
        <w:t>War Veterans and the World after 1945</w:t>
      </w:r>
      <w:r w:rsidRPr="009D7F46">
        <w:rPr>
          <w:rFonts w:ascii="Times New Roman" w:hAnsi="Times New Roman" w:cs="Times New Roman"/>
          <w:sz w:val="24"/>
          <w:szCs w:val="24"/>
        </w:rPr>
        <w:t xml:space="preserve"> (Routledge, 2018).</w:t>
      </w:r>
    </w:p>
    <w:p w14:paraId="019F0805" w14:textId="77777777" w:rsidR="001C213F" w:rsidRPr="009D7F46" w:rsidRDefault="001C213F" w:rsidP="00C4244F">
      <w:pPr>
        <w:pStyle w:val="ListParagraph"/>
        <w:spacing w:after="0" w:line="276" w:lineRule="auto"/>
        <w:rPr>
          <w:rFonts w:ascii="Times New Roman" w:hAnsi="Times New Roman" w:cs="Times New Roman"/>
          <w:b/>
          <w:sz w:val="24"/>
          <w:szCs w:val="24"/>
        </w:rPr>
      </w:pPr>
    </w:p>
    <w:p w14:paraId="4D034F14" w14:textId="77777777" w:rsidR="000F7C73" w:rsidRPr="009D7F46" w:rsidRDefault="000F7C73" w:rsidP="000F7C73">
      <w:pPr>
        <w:pStyle w:val="ListParagraph"/>
        <w:numPr>
          <w:ilvl w:val="0"/>
          <w:numId w:val="2"/>
        </w:numPr>
        <w:spacing w:after="0" w:line="276" w:lineRule="auto"/>
        <w:rPr>
          <w:rFonts w:ascii="Times New Roman" w:hAnsi="Times New Roman" w:cs="Times New Roman"/>
          <w:b/>
          <w:sz w:val="24"/>
          <w:szCs w:val="24"/>
        </w:rPr>
      </w:pPr>
      <w:r w:rsidRPr="009D7F46">
        <w:rPr>
          <w:rFonts w:ascii="Times New Roman" w:hAnsi="Times New Roman" w:cs="Times New Roman"/>
          <w:b/>
          <w:sz w:val="24"/>
          <w:szCs w:val="24"/>
        </w:rPr>
        <w:t>Gary Baines</w:t>
      </w:r>
    </w:p>
    <w:p w14:paraId="12FD9301" w14:textId="77777777" w:rsidR="000F7C73" w:rsidRPr="009D7F46" w:rsidRDefault="000F7C73" w:rsidP="000F7C73">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Address: History Department, Rhodes University, New Arts Building, Artillery Road, Grahamstown, 6140, South Africa</w:t>
      </w:r>
    </w:p>
    <w:p w14:paraId="24FD390C" w14:textId="77777777" w:rsidR="000F7C73" w:rsidRPr="009D7F46" w:rsidRDefault="000F7C73" w:rsidP="000F7C73">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Email address: g.baines@ru.ac.za</w:t>
      </w:r>
    </w:p>
    <w:p w14:paraId="2182573B" w14:textId="77777777" w:rsidR="001C213F" w:rsidRPr="009D7F46" w:rsidRDefault="000F7C73" w:rsidP="004B695E">
      <w:pPr>
        <w:ind w:left="720"/>
        <w:rPr>
          <w:rFonts w:ascii="Times New Roman" w:hAnsi="Times New Roman" w:cs="Times New Roman"/>
          <w:sz w:val="24"/>
          <w:szCs w:val="24"/>
          <w:lang w:val="en-US"/>
        </w:rPr>
      </w:pPr>
      <w:r w:rsidRPr="009D7F46">
        <w:rPr>
          <w:rFonts w:ascii="Times New Roman" w:hAnsi="Times New Roman" w:cs="Times New Roman"/>
          <w:sz w:val="24"/>
          <w:szCs w:val="24"/>
        </w:rPr>
        <w:t xml:space="preserve">Biography: Professor Gary Baines is Head of the Rhodes University History Department. </w:t>
      </w:r>
      <w:r w:rsidRPr="009D7F46">
        <w:rPr>
          <w:rFonts w:ascii="Times New Roman" w:hAnsi="Times New Roman" w:cs="Times New Roman"/>
          <w:sz w:val="24"/>
          <w:szCs w:val="24"/>
          <w:lang w:val="en-US"/>
        </w:rPr>
        <w:t xml:space="preserve">He is the author of </w:t>
      </w:r>
      <w:r w:rsidRPr="009D7F46">
        <w:rPr>
          <w:rFonts w:ascii="Times New Roman" w:hAnsi="Times New Roman" w:cs="Times New Roman"/>
          <w:i/>
          <w:sz w:val="24"/>
          <w:szCs w:val="24"/>
          <w:lang w:val="en-US"/>
        </w:rPr>
        <w:t>South Africa’s ‘Border War’: Contested Narratives and Conflicting Memories</w:t>
      </w:r>
      <w:r w:rsidRPr="009D7F46">
        <w:rPr>
          <w:rFonts w:ascii="Times New Roman" w:hAnsi="Times New Roman" w:cs="Times New Roman"/>
          <w:sz w:val="24"/>
          <w:szCs w:val="24"/>
          <w:lang w:val="en-US"/>
        </w:rPr>
        <w:t xml:space="preserve"> (Bloomsbury, 2014) and co-editor of </w:t>
      </w:r>
      <w:r w:rsidRPr="009D7F46">
        <w:rPr>
          <w:rFonts w:ascii="Times New Roman" w:hAnsi="Times New Roman" w:cs="Times New Roman"/>
          <w:i/>
          <w:sz w:val="24"/>
          <w:szCs w:val="24"/>
          <w:lang w:val="en-US"/>
        </w:rPr>
        <w:t>Beyond the Border War: New Perspectives on Southern Africa’s Late Cold War Conflicts</w:t>
      </w:r>
      <w:r w:rsidRPr="009D7F46">
        <w:rPr>
          <w:rFonts w:ascii="Times New Roman" w:hAnsi="Times New Roman" w:cs="Times New Roman"/>
          <w:sz w:val="24"/>
          <w:szCs w:val="24"/>
          <w:lang w:val="en-US"/>
        </w:rPr>
        <w:t xml:space="preserve"> (Unisa Press, 2008). Apart these works and other pieces in the field of war studies, he has published book chapters and articles on the apocalyptic imagination, urban history, and public history, as well as on South African literature, music and film. </w:t>
      </w:r>
    </w:p>
    <w:p w14:paraId="20592C0E" w14:textId="77777777" w:rsidR="004401D5" w:rsidRPr="009D7F46" w:rsidRDefault="004401D5" w:rsidP="00C4244F">
      <w:pPr>
        <w:pStyle w:val="ListParagraph"/>
        <w:numPr>
          <w:ilvl w:val="0"/>
          <w:numId w:val="2"/>
        </w:numPr>
        <w:spacing w:after="0" w:line="276" w:lineRule="auto"/>
        <w:rPr>
          <w:rFonts w:ascii="Times New Roman" w:hAnsi="Times New Roman" w:cs="Times New Roman"/>
          <w:b/>
          <w:sz w:val="24"/>
          <w:szCs w:val="24"/>
        </w:rPr>
      </w:pPr>
      <w:r w:rsidRPr="009D7F46">
        <w:rPr>
          <w:rFonts w:ascii="Times New Roman" w:hAnsi="Times New Roman" w:cs="Times New Roman"/>
          <w:b/>
          <w:sz w:val="24"/>
          <w:szCs w:val="24"/>
        </w:rPr>
        <w:t>Olivier Burtin</w:t>
      </w:r>
      <w:r w:rsidR="004F0A2F" w:rsidRPr="009D7F46">
        <w:rPr>
          <w:rFonts w:ascii="Times New Roman" w:hAnsi="Times New Roman" w:cs="Times New Roman"/>
          <w:sz w:val="24"/>
          <w:szCs w:val="24"/>
        </w:rPr>
        <w:t>, Princeton University</w:t>
      </w:r>
    </w:p>
    <w:p w14:paraId="17FBE2B7" w14:textId="77777777" w:rsidR="001C213F" w:rsidRPr="009D7F46" w:rsidRDefault="001C213F" w:rsidP="00C4244F">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Address:</w:t>
      </w:r>
      <w:r w:rsidR="004F0A2F" w:rsidRPr="009D7F46">
        <w:rPr>
          <w:rFonts w:ascii="Times New Roman" w:hAnsi="Times New Roman" w:cs="Times New Roman"/>
          <w:sz w:val="24"/>
          <w:szCs w:val="24"/>
        </w:rPr>
        <w:t xml:space="preserve"> Department of History, Princeton University, 129 Dickinson Hall, Princeton, New Jersey, 08544-1017, USA.</w:t>
      </w:r>
    </w:p>
    <w:p w14:paraId="353540DA" w14:textId="77777777" w:rsidR="001C213F" w:rsidRPr="009D7F46" w:rsidRDefault="001C213F" w:rsidP="00C4244F">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Email address:</w:t>
      </w:r>
      <w:r w:rsidR="004F0A2F" w:rsidRPr="009D7F46">
        <w:rPr>
          <w:rFonts w:ascii="Times New Roman" w:hAnsi="Times New Roman" w:cs="Times New Roman"/>
          <w:sz w:val="24"/>
          <w:szCs w:val="24"/>
        </w:rPr>
        <w:t xml:space="preserve"> oburtin@princeton.edu</w:t>
      </w:r>
    </w:p>
    <w:p w14:paraId="5705B1C7" w14:textId="77777777" w:rsidR="001C213F" w:rsidRPr="009D7F46" w:rsidRDefault="001C213F" w:rsidP="00C4244F">
      <w:pPr>
        <w:pStyle w:val="ListParagraph"/>
        <w:spacing w:after="0" w:line="276" w:lineRule="auto"/>
        <w:rPr>
          <w:rFonts w:ascii="Times New Roman" w:hAnsi="Times New Roman" w:cs="Times New Roman"/>
          <w:b/>
          <w:sz w:val="24"/>
          <w:szCs w:val="24"/>
        </w:rPr>
      </w:pPr>
      <w:r w:rsidRPr="009D7F46">
        <w:rPr>
          <w:rFonts w:ascii="Times New Roman" w:hAnsi="Times New Roman" w:cs="Times New Roman"/>
          <w:sz w:val="24"/>
          <w:szCs w:val="24"/>
        </w:rPr>
        <w:t>Biography:</w:t>
      </w:r>
      <w:r w:rsidR="004F0A2F" w:rsidRPr="009D7F46">
        <w:rPr>
          <w:rFonts w:ascii="Times New Roman" w:hAnsi="Times New Roman" w:cs="Times New Roman"/>
          <w:sz w:val="24"/>
          <w:szCs w:val="24"/>
        </w:rPr>
        <w:t xml:space="preserve"> Dr. Olivier Burtin </w:t>
      </w:r>
      <w:r w:rsidR="00EA68C2" w:rsidRPr="009D7F46">
        <w:rPr>
          <w:rFonts w:ascii="Times New Roman" w:hAnsi="Times New Roman" w:cs="Times New Roman"/>
          <w:sz w:val="24"/>
          <w:szCs w:val="24"/>
        </w:rPr>
        <w:t xml:space="preserve">a Lecturer in the Department of History at Princeton University. His research has been published in the </w:t>
      </w:r>
      <w:r w:rsidR="00EA68C2" w:rsidRPr="009D7F46">
        <w:rPr>
          <w:rFonts w:ascii="Times New Roman" w:hAnsi="Times New Roman" w:cs="Times New Roman"/>
          <w:i/>
          <w:sz w:val="24"/>
          <w:szCs w:val="24"/>
        </w:rPr>
        <w:t>Journal of Policy History</w:t>
      </w:r>
      <w:r w:rsidR="00EA68C2" w:rsidRPr="009D7F46">
        <w:rPr>
          <w:rFonts w:ascii="Times New Roman" w:hAnsi="Times New Roman" w:cs="Times New Roman"/>
          <w:sz w:val="24"/>
          <w:szCs w:val="24"/>
        </w:rPr>
        <w:t xml:space="preserve">. He is currently at work </w:t>
      </w:r>
      <w:r w:rsidR="004F0A2F" w:rsidRPr="009D7F46">
        <w:rPr>
          <w:rFonts w:ascii="Times New Roman" w:hAnsi="Times New Roman" w:cs="Times New Roman"/>
          <w:sz w:val="24"/>
          <w:szCs w:val="24"/>
        </w:rPr>
        <w:t>on a book manuscript about the role of U.S. veterans’ groups in the creation of a separate welfare state for former soldiers in the mid-twentieth century.</w:t>
      </w:r>
    </w:p>
    <w:p w14:paraId="1081FD2E" w14:textId="77777777" w:rsidR="001C213F" w:rsidRPr="009D7F46" w:rsidRDefault="001C213F" w:rsidP="00C4244F">
      <w:pPr>
        <w:pStyle w:val="ListParagraph"/>
        <w:spacing w:after="0" w:line="276" w:lineRule="auto"/>
        <w:rPr>
          <w:rFonts w:ascii="Times New Roman" w:hAnsi="Times New Roman" w:cs="Times New Roman"/>
          <w:b/>
          <w:sz w:val="24"/>
          <w:szCs w:val="24"/>
        </w:rPr>
      </w:pPr>
    </w:p>
    <w:p w14:paraId="65DA980A" w14:textId="77777777" w:rsidR="004401D5" w:rsidRPr="009D7F46" w:rsidRDefault="004401D5" w:rsidP="00C4244F">
      <w:pPr>
        <w:pStyle w:val="ListParagraph"/>
        <w:numPr>
          <w:ilvl w:val="0"/>
          <w:numId w:val="2"/>
        </w:numPr>
        <w:spacing w:after="0" w:line="276" w:lineRule="auto"/>
        <w:rPr>
          <w:rFonts w:ascii="Times New Roman" w:hAnsi="Times New Roman" w:cs="Times New Roman"/>
          <w:b/>
          <w:sz w:val="24"/>
          <w:szCs w:val="24"/>
        </w:rPr>
      </w:pPr>
      <w:r w:rsidRPr="009D7F46">
        <w:rPr>
          <w:rFonts w:ascii="Times New Roman" w:hAnsi="Times New Roman" w:cs="Times New Roman"/>
          <w:b/>
          <w:sz w:val="24"/>
          <w:szCs w:val="24"/>
        </w:rPr>
        <w:t xml:space="preserve">Mark Edele </w:t>
      </w:r>
    </w:p>
    <w:p w14:paraId="0E0798AB" w14:textId="77777777" w:rsidR="009D7F46" w:rsidRPr="009D7F46" w:rsidRDefault="001C213F" w:rsidP="004B695E">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Address:</w:t>
      </w:r>
      <w:r w:rsidR="004B695E" w:rsidRPr="009D7F46">
        <w:rPr>
          <w:rFonts w:ascii="Times New Roman" w:hAnsi="Times New Roman" w:cs="Times New Roman"/>
          <w:sz w:val="24"/>
          <w:szCs w:val="24"/>
        </w:rPr>
        <w:t xml:space="preserve"> </w:t>
      </w:r>
      <w:r w:rsidR="00324D8A" w:rsidRPr="009D7F46">
        <w:rPr>
          <w:rFonts w:ascii="Times New Roman" w:hAnsi="Times New Roman" w:cs="Times New Roman"/>
          <w:sz w:val="24"/>
          <w:szCs w:val="24"/>
        </w:rPr>
        <w:t>School of Historical and Philosophical Studie</w:t>
      </w:r>
      <w:r w:rsidR="004B695E" w:rsidRPr="009D7F46">
        <w:rPr>
          <w:rFonts w:ascii="Times New Roman" w:hAnsi="Times New Roman" w:cs="Times New Roman"/>
          <w:sz w:val="24"/>
          <w:szCs w:val="24"/>
        </w:rPr>
        <w:t>s,</w:t>
      </w:r>
      <w:r w:rsidR="002B64FF" w:rsidRPr="009D7F46">
        <w:rPr>
          <w:rFonts w:ascii="Times New Roman" w:hAnsi="Times New Roman" w:cs="Times New Roman"/>
          <w:sz w:val="24"/>
          <w:szCs w:val="24"/>
        </w:rPr>
        <w:t xml:space="preserve"> </w:t>
      </w:r>
      <w:r w:rsidR="00F20229" w:rsidRPr="009D7F46">
        <w:rPr>
          <w:rFonts w:ascii="Times New Roman" w:hAnsi="Times New Roman" w:cs="Times New Roman"/>
          <w:sz w:val="24"/>
          <w:szCs w:val="24"/>
        </w:rPr>
        <w:t>Arts West Building</w:t>
      </w:r>
      <w:r w:rsidR="004B695E" w:rsidRPr="009D7F46">
        <w:rPr>
          <w:rFonts w:ascii="Times New Roman" w:hAnsi="Times New Roman" w:cs="Times New Roman"/>
          <w:sz w:val="24"/>
          <w:szCs w:val="24"/>
        </w:rPr>
        <w:t xml:space="preserve">, </w:t>
      </w:r>
      <w:r w:rsidR="00324D8A" w:rsidRPr="009D7F46">
        <w:rPr>
          <w:rFonts w:ascii="Times New Roman" w:hAnsi="Times New Roman" w:cs="Times New Roman"/>
          <w:sz w:val="24"/>
          <w:szCs w:val="24"/>
        </w:rPr>
        <w:t>The University of Melbourne</w:t>
      </w:r>
      <w:r w:rsidR="004B695E" w:rsidRPr="009D7F46">
        <w:rPr>
          <w:rFonts w:ascii="Times New Roman" w:hAnsi="Times New Roman" w:cs="Times New Roman"/>
          <w:sz w:val="24"/>
          <w:szCs w:val="24"/>
        </w:rPr>
        <w:t xml:space="preserve">, </w:t>
      </w:r>
      <w:r w:rsidR="00F20229" w:rsidRPr="009D7F46">
        <w:rPr>
          <w:rFonts w:ascii="Times New Roman" w:hAnsi="Times New Roman" w:cs="Times New Roman"/>
          <w:sz w:val="24"/>
          <w:szCs w:val="24"/>
        </w:rPr>
        <w:t>Parkville, Victoria 3010, Australia</w:t>
      </w:r>
    </w:p>
    <w:p w14:paraId="54789436" w14:textId="77777777" w:rsidR="001C213F" w:rsidRPr="009D7F46" w:rsidRDefault="001C213F" w:rsidP="00C4244F">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Email address:</w:t>
      </w:r>
      <w:r w:rsidR="00F20229" w:rsidRPr="009D7F46">
        <w:rPr>
          <w:rFonts w:ascii="Times New Roman" w:hAnsi="Times New Roman" w:cs="Times New Roman"/>
          <w:sz w:val="24"/>
          <w:szCs w:val="24"/>
        </w:rPr>
        <w:t xml:space="preserve"> medele@unimelb.edu.au</w:t>
      </w:r>
    </w:p>
    <w:p w14:paraId="30DACF62" w14:textId="77777777" w:rsidR="00355CF8" w:rsidRPr="009D7F46" w:rsidRDefault="001C213F" w:rsidP="00C4244F">
      <w:pPr>
        <w:pStyle w:val="ListParagraph"/>
        <w:spacing w:after="0" w:line="276" w:lineRule="auto"/>
        <w:rPr>
          <w:rFonts w:ascii="Times New Roman" w:hAnsi="Times New Roman" w:cs="Times New Roman"/>
          <w:sz w:val="24"/>
          <w:szCs w:val="24"/>
        </w:rPr>
      </w:pPr>
      <w:r w:rsidRPr="009D7F46">
        <w:rPr>
          <w:rFonts w:ascii="Times New Roman" w:hAnsi="Times New Roman" w:cs="Times New Roman"/>
          <w:sz w:val="24"/>
          <w:szCs w:val="24"/>
        </w:rPr>
        <w:t>Biography</w:t>
      </w:r>
      <w:r w:rsidR="004B695E" w:rsidRPr="009D7F46">
        <w:rPr>
          <w:rFonts w:ascii="Times New Roman" w:hAnsi="Times New Roman" w:cs="Times New Roman"/>
          <w:sz w:val="24"/>
          <w:szCs w:val="24"/>
        </w:rPr>
        <w:t xml:space="preserve">: </w:t>
      </w:r>
      <w:r w:rsidR="002B64FF" w:rsidRPr="009D7F46">
        <w:rPr>
          <w:rFonts w:ascii="Times New Roman" w:hAnsi="Times New Roman" w:cs="Times New Roman"/>
          <w:sz w:val="24"/>
          <w:szCs w:val="24"/>
        </w:rPr>
        <w:t xml:space="preserve">Professor </w:t>
      </w:r>
      <w:r w:rsidR="004B695E" w:rsidRPr="009D7F46">
        <w:rPr>
          <w:rFonts w:ascii="Times New Roman" w:hAnsi="Times New Roman" w:cs="Times New Roman"/>
          <w:sz w:val="24"/>
          <w:szCs w:val="24"/>
          <w:lang w:val="en-AU"/>
        </w:rPr>
        <w:t xml:space="preserve">Mark Edele is Hansen Chair in History at The University of Melbourne as well as an Australian Research Council Future Fellow. His publications include </w:t>
      </w:r>
      <w:r w:rsidR="004B695E" w:rsidRPr="009D7F46">
        <w:rPr>
          <w:rFonts w:ascii="Times New Roman" w:hAnsi="Times New Roman" w:cs="Times New Roman"/>
          <w:i/>
          <w:sz w:val="24"/>
          <w:szCs w:val="24"/>
          <w:lang w:val="en-AU"/>
        </w:rPr>
        <w:t>Soviet Veterans of the Second World War</w:t>
      </w:r>
      <w:r w:rsidR="004B695E" w:rsidRPr="009D7F46">
        <w:rPr>
          <w:rFonts w:ascii="Times New Roman" w:hAnsi="Times New Roman" w:cs="Times New Roman"/>
          <w:sz w:val="24"/>
          <w:szCs w:val="24"/>
          <w:lang w:val="en-AU"/>
        </w:rPr>
        <w:t xml:space="preserve"> (2008), </w:t>
      </w:r>
      <w:r w:rsidR="004B695E" w:rsidRPr="009D7F46">
        <w:rPr>
          <w:rFonts w:ascii="Times New Roman" w:hAnsi="Times New Roman" w:cs="Times New Roman"/>
          <w:i/>
          <w:sz w:val="24"/>
          <w:szCs w:val="24"/>
          <w:lang w:val="en-AU"/>
        </w:rPr>
        <w:t>Stalinist Society</w:t>
      </w:r>
      <w:r w:rsidR="004B695E" w:rsidRPr="009D7F46">
        <w:rPr>
          <w:rFonts w:ascii="Times New Roman" w:hAnsi="Times New Roman" w:cs="Times New Roman"/>
          <w:sz w:val="24"/>
          <w:szCs w:val="24"/>
          <w:lang w:val="en-AU"/>
        </w:rPr>
        <w:t xml:space="preserve"> (2011), </w:t>
      </w:r>
      <w:r w:rsidR="004B695E" w:rsidRPr="009D7F46">
        <w:rPr>
          <w:rFonts w:ascii="Times New Roman" w:hAnsi="Times New Roman" w:cs="Times New Roman"/>
          <w:i/>
          <w:sz w:val="24"/>
          <w:szCs w:val="24"/>
          <w:lang w:val="en-AU"/>
        </w:rPr>
        <w:t>Stalin’s Defectors</w:t>
      </w:r>
      <w:r w:rsidR="004B695E" w:rsidRPr="009D7F46">
        <w:rPr>
          <w:rFonts w:ascii="Times New Roman" w:hAnsi="Times New Roman" w:cs="Times New Roman"/>
          <w:sz w:val="24"/>
          <w:szCs w:val="24"/>
          <w:lang w:val="en-AU"/>
        </w:rPr>
        <w:t xml:space="preserve"> (2017), </w:t>
      </w:r>
      <w:r w:rsidR="004B695E" w:rsidRPr="009D7F46">
        <w:rPr>
          <w:rFonts w:ascii="Times New Roman" w:hAnsi="Times New Roman" w:cs="Times New Roman"/>
          <w:i/>
          <w:sz w:val="24"/>
          <w:szCs w:val="24"/>
          <w:lang w:val="en-AU"/>
        </w:rPr>
        <w:t>Shelter from the Holocaust: Rethinking Jewish Survival in the Soviet Union</w:t>
      </w:r>
      <w:r w:rsidR="004B695E" w:rsidRPr="009D7F46">
        <w:rPr>
          <w:rFonts w:ascii="Times New Roman" w:hAnsi="Times New Roman" w:cs="Times New Roman"/>
          <w:sz w:val="24"/>
          <w:szCs w:val="24"/>
          <w:lang w:val="en-AU"/>
        </w:rPr>
        <w:t xml:space="preserve"> (with </w:t>
      </w:r>
      <w:proofErr w:type="spellStart"/>
      <w:r w:rsidR="004B695E" w:rsidRPr="009D7F46">
        <w:rPr>
          <w:rFonts w:ascii="Times New Roman" w:hAnsi="Times New Roman" w:cs="Times New Roman"/>
          <w:sz w:val="24"/>
          <w:szCs w:val="24"/>
          <w:lang w:val="en-AU"/>
        </w:rPr>
        <w:t>Atina</w:t>
      </w:r>
      <w:proofErr w:type="spellEnd"/>
      <w:r w:rsidR="004B695E" w:rsidRPr="009D7F46">
        <w:rPr>
          <w:rFonts w:ascii="Times New Roman" w:hAnsi="Times New Roman" w:cs="Times New Roman"/>
          <w:sz w:val="24"/>
          <w:szCs w:val="24"/>
          <w:lang w:val="en-AU"/>
        </w:rPr>
        <w:t xml:space="preserve"> Grossmann and Sheila Fitzpatrick, 2017), and </w:t>
      </w:r>
      <w:r w:rsidR="004B695E" w:rsidRPr="009D7F46">
        <w:rPr>
          <w:rFonts w:ascii="Times New Roman" w:hAnsi="Times New Roman" w:cs="Times New Roman"/>
          <w:i/>
          <w:sz w:val="24"/>
          <w:szCs w:val="24"/>
          <w:lang w:val="en-AU"/>
        </w:rPr>
        <w:t>The Soviet Union. A Short History</w:t>
      </w:r>
      <w:r w:rsidR="004B695E" w:rsidRPr="009D7F46">
        <w:rPr>
          <w:rFonts w:ascii="Times New Roman" w:hAnsi="Times New Roman" w:cs="Times New Roman"/>
          <w:sz w:val="24"/>
          <w:szCs w:val="24"/>
          <w:lang w:val="en-AU"/>
        </w:rPr>
        <w:t xml:space="preserve"> (2018). He is currently working on three books: a historiography of Stalinism, a history of </w:t>
      </w:r>
      <w:r w:rsidR="004B695E" w:rsidRPr="009D7F46">
        <w:rPr>
          <w:rFonts w:ascii="Times New Roman" w:hAnsi="Times New Roman" w:cs="Times New Roman"/>
          <w:sz w:val="24"/>
          <w:szCs w:val="24"/>
          <w:lang w:val="en-AU"/>
        </w:rPr>
        <w:lastRenderedPageBreak/>
        <w:t>Stalinism at war, and (with Martin Crotty and Neil Diamant) a global history of war veterans.</w:t>
      </w:r>
    </w:p>
    <w:p w14:paraId="5552AE6E" w14:textId="77777777" w:rsidR="001C213F" w:rsidRPr="009D7F46" w:rsidRDefault="001C213F" w:rsidP="00C4244F">
      <w:pPr>
        <w:pStyle w:val="ListParagraph"/>
        <w:spacing w:after="0" w:line="276" w:lineRule="auto"/>
        <w:rPr>
          <w:rFonts w:ascii="Times New Roman" w:hAnsi="Times New Roman" w:cs="Times New Roman"/>
          <w:b/>
          <w:sz w:val="24"/>
          <w:szCs w:val="24"/>
        </w:rPr>
      </w:pPr>
    </w:p>
    <w:p w14:paraId="5FFA84E8" w14:textId="77777777" w:rsidR="004401D5" w:rsidRPr="009D7F46" w:rsidRDefault="004401D5" w:rsidP="00C4244F">
      <w:pPr>
        <w:pStyle w:val="ListParagraph"/>
        <w:spacing w:after="0" w:line="276" w:lineRule="auto"/>
        <w:rPr>
          <w:rFonts w:ascii="Times New Roman" w:hAnsi="Times New Roman" w:cs="Times New Roman"/>
          <w:sz w:val="24"/>
          <w:szCs w:val="24"/>
        </w:rPr>
      </w:pPr>
    </w:p>
    <w:p w14:paraId="28C9950B" w14:textId="77777777" w:rsidR="009D37B4" w:rsidRPr="009D7F46" w:rsidRDefault="004401D5" w:rsidP="00C4244F">
      <w:pPr>
        <w:spacing w:after="0" w:line="276" w:lineRule="auto"/>
        <w:rPr>
          <w:rFonts w:ascii="Times New Roman" w:hAnsi="Times New Roman" w:cs="Times New Roman"/>
          <w:sz w:val="24"/>
          <w:szCs w:val="24"/>
        </w:rPr>
      </w:pPr>
      <w:r w:rsidRPr="009D7F46">
        <w:rPr>
          <w:rFonts w:ascii="Times New Roman" w:hAnsi="Times New Roman" w:cs="Times New Roman"/>
          <w:b/>
          <w:sz w:val="24"/>
          <w:szCs w:val="24"/>
        </w:rPr>
        <w:t xml:space="preserve">Disclosure Statement: </w:t>
      </w:r>
      <w:r w:rsidRPr="009D7F46">
        <w:rPr>
          <w:rFonts w:ascii="Times New Roman" w:hAnsi="Times New Roman" w:cs="Times New Roman"/>
          <w:sz w:val="24"/>
          <w:szCs w:val="24"/>
        </w:rPr>
        <w:t xml:space="preserve">There are no </w:t>
      </w:r>
      <w:r w:rsidR="000622D2" w:rsidRPr="009D7F46">
        <w:rPr>
          <w:rFonts w:ascii="Times New Roman" w:hAnsi="Times New Roman" w:cs="Times New Roman"/>
          <w:sz w:val="24"/>
          <w:szCs w:val="24"/>
        </w:rPr>
        <w:t xml:space="preserve">conflict of interests in the publication of this article. </w:t>
      </w:r>
    </w:p>
    <w:p w14:paraId="58679BE4" w14:textId="77777777" w:rsidR="00B772E7" w:rsidRPr="009D7F46" w:rsidRDefault="00B772E7" w:rsidP="00C4244F">
      <w:pPr>
        <w:spacing w:after="0" w:line="276" w:lineRule="auto"/>
        <w:rPr>
          <w:rFonts w:ascii="Times New Roman" w:hAnsi="Times New Roman" w:cs="Times New Roman"/>
          <w:b/>
          <w:sz w:val="24"/>
          <w:szCs w:val="24"/>
        </w:rPr>
      </w:pPr>
    </w:p>
    <w:p w14:paraId="19D44BF4" w14:textId="77777777" w:rsidR="004401D5" w:rsidRPr="009D7F46" w:rsidRDefault="000E455D" w:rsidP="00C4244F">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Word count: </w:t>
      </w:r>
      <w:r w:rsidRPr="000E455D">
        <w:rPr>
          <w:rFonts w:ascii="Times New Roman" w:hAnsi="Times New Roman" w:cs="Times New Roman"/>
          <w:sz w:val="24"/>
          <w:szCs w:val="24"/>
        </w:rPr>
        <w:t>11, 575, including notes</w:t>
      </w:r>
      <w:r w:rsidR="004D5EE4">
        <w:rPr>
          <w:rFonts w:ascii="Times New Roman" w:hAnsi="Times New Roman" w:cs="Times New Roman"/>
          <w:sz w:val="24"/>
          <w:szCs w:val="24"/>
        </w:rPr>
        <w:t xml:space="preserve"> (</w:t>
      </w:r>
      <w:proofErr w:type="spellStart"/>
      <w:r w:rsidR="004D5EE4">
        <w:rPr>
          <w:rFonts w:ascii="Times New Roman" w:hAnsi="Times New Roman" w:cs="Times New Roman"/>
          <w:sz w:val="24"/>
          <w:szCs w:val="24"/>
        </w:rPr>
        <w:t>exlcuding</w:t>
      </w:r>
      <w:proofErr w:type="spellEnd"/>
      <w:r w:rsidR="004D5EE4">
        <w:rPr>
          <w:rFonts w:ascii="Times New Roman" w:hAnsi="Times New Roman" w:cs="Times New Roman"/>
          <w:sz w:val="24"/>
          <w:szCs w:val="24"/>
        </w:rPr>
        <w:t xml:space="preserve"> abstract and keywords)</w:t>
      </w:r>
      <w:r w:rsidRPr="000E455D">
        <w:rPr>
          <w:rFonts w:ascii="Times New Roman" w:hAnsi="Times New Roman" w:cs="Times New Roman"/>
          <w:sz w:val="24"/>
          <w:szCs w:val="24"/>
        </w:rPr>
        <w:t>.</w:t>
      </w:r>
      <w:r>
        <w:rPr>
          <w:rFonts w:ascii="Times New Roman" w:hAnsi="Times New Roman" w:cs="Times New Roman"/>
          <w:b/>
          <w:sz w:val="24"/>
          <w:szCs w:val="24"/>
        </w:rPr>
        <w:t xml:space="preserve"> </w:t>
      </w:r>
      <w:r w:rsidR="004401D5" w:rsidRPr="009D7F46">
        <w:rPr>
          <w:rFonts w:ascii="Times New Roman" w:hAnsi="Times New Roman" w:cs="Times New Roman"/>
          <w:b/>
          <w:sz w:val="24"/>
          <w:szCs w:val="24"/>
        </w:rPr>
        <w:br w:type="page"/>
      </w:r>
    </w:p>
    <w:p w14:paraId="0072861E" w14:textId="77777777" w:rsidR="002A67F2" w:rsidRPr="001975F7" w:rsidRDefault="002A67F2" w:rsidP="001975F7">
      <w:pPr>
        <w:pStyle w:val="Authornames"/>
        <w:jc w:val="center"/>
        <w:rPr>
          <w:b/>
          <w:color w:val="000000"/>
          <w:shd w:val="clear" w:color="auto" w:fill="FFFFFF"/>
        </w:rPr>
      </w:pPr>
      <w:r w:rsidRPr="009D7F46">
        <w:rPr>
          <w:b/>
        </w:rPr>
        <w:lastRenderedPageBreak/>
        <w:t>Writing Veterans’ History:</w:t>
      </w:r>
      <w:r w:rsidR="009D7F46" w:rsidRPr="009D7F46">
        <w:rPr>
          <w:b/>
          <w:color w:val="000000"/>
          <w:shd w:val="clear" w:color="auto" w:fill="FFFFFF"/>
        </w:rPr>
        <w:t xml:space="preserve"> </w:t>
      </w:r>
      <w:proofErr w:type="gramStart"/>
      <w:r w:rsidR="009D7F46" w:rsidRPr="009D7F46">
        <w:rPr>
          <w:b/>
          <w:color w:val="000000"/>
          <w:shd w:val="clear" w:color="auto" w:fill="FFFFFF"/>
        </w:rPr>
        <w:t>a</w:t>
      </w:r>
      <w:proofErr w:type="gramEnd"/>
      <w:r w:rsidR="009D7F46" w:rsidRPr="009D7F46">
        <w:rPr>
          <w:b/>
          <w:color w:val="000000"/>
          <w:shd w:val="clear" w:color="auto" w:fill="FFFFFF"/>
        </w:rPr>
        <w:t xml:space="preserve"> Conversation on the Twentieth Century</w:t>
      </w:r>
    </w:p>
    <w:p w14:paraId="448FE266" w14:textId="77777777" w:rsidR="001975F7" w:rsidRDefault="002A67F2" w:rsidP="001975F7">
      <w:pPr>
        <w:jc w:val="both"/>
        <w:rPr>
          <w:rFonts w:ascii="Times New Roman" w:hAnsi="Times New Roman" w:cs="Times New Roman"/>
          <w:sz w:val="24"/>
          <w:lang w:eastAsia="en-GB"/>
        </w:rPr>
      </w:pPr>
      <w:r w:rsidRPr="009D7F46">
        <w:rPr>
          <w:rFonts w:ascii="Times New Roman" w:hAnsi="Times New Roman" w:cs="Times New Roman"/>
          <w:sz w:val="24"/>
          <w:lang w:eastAsia="en-GB"/>
        </w:rPr>
        <w:tab/>
      </w:r>
    </w:p>
    <w:p w14:paraId="5EED310E" w14:textId="4524C1D0" w:rsidR="009D7F46" w:rsidRPr="009D7F46" w:rsidRDefault="001975F7" w:rsidP="001975F7">
      <w:pPr>
        <w:spacing w:line="360" w:lineRule="auto"/>
        <w:jc w:val="both"/>
        <w:rPr>
          <w:rFonts w:ascii="Times New Roman" w:hAnsi="Times New Roman" w:cs="Times New Roman"/>
          <w:sz w:val="24"/>
          <w:lang w:eastAsia="en-GB"/>
        </w:rPr>
      </w:pPr>
      <w:r>
        <w:rPr>
          <w:rFonts w:ascii="Times New Roman" w:hAnsi="Times New Roman" w:cs="Times New Roman"/>
          <w:sz w:val="24"/>
          <w:lang w:eastAsia="en-GB"/>
        </w:rPr>
        <w:tab/>
      </w:r>
      <w:r w:rsidR="002A67F2" w:rsidRPr="001975F7">
        <w:rPr>
          <w:rFonts w:ascii="Times New Roman" w:hAnsi="Times New Roman" w:cs="Times New Roman"/>
          <w:b/>
          <w:sz w:val="24"/>
          <w:lang w:eastAsia="en-GB"/>
        </w:rPr>
        <w:t>Abstract</w:t>
      </w:r>
      <w:r w:rsidR="002A67F2" w:rsidRPr="009D7F46">
        <w:rPr>
          <w:rFonts w:ascii="Times New Roman" w:hAnsi="Times New Roman" w:cs="Times New Roman"/>
          <w:sz w:val="24"/>
          <w:lang w:eastAsia="en-GB"/>
        </w:rPr>
        <w:t xml:space="preserve">: </w:t>
      </w:r>
      <w:r>
        <w:rPr>
          <w:rFonts w:ascii="Times New Roman" w:hAnsi="Times New Roman" w:cs="Times New Roman"/>
          <w:sz w:val="24"/>
          <w:lang w:eastAsia="en-GB"/>
        </w:rPr>
        <w:t xml:space="preserve">This article is a conversation between five </w:t>
      </w:r>
      <w:r w:rsidR="006133B2">
        <w:rPr>
          <w:rFonts w:ascii="Times New Roman" w:hAnsi="Times New Roman" w:cs="Times New Roman"/>
          <w:sz w:val="24"/>
          <w:lang w:eastAsia="en-GB"/>
        </w:rPr>
        <w:t xml:space="preserve">specialists </w:t>
      </w:r>
      <w:r>
        <w:rPr>
          <w:rFonts w:ascii="Times New Roman" w:hAnsi="Times New Roman" w:cs="Times New Roman"/>
          <w:sz w:val="24"/>
          <w:lang w:eastAsia="en-GB"/>
        </w:rPr>
        <w:t xml:space="preserve">of veterans' </w:t>
      </w:r>
      <w:r>
        <w:rPr>
          <w:rFonts w:ascii="Times New Roman" w:hAnsi="Times New Roman" w:cs="Times New Roman"/>
          <w:sz w:val="24"/>
          <w:lang w:eastAsia="en-GB"/>
        </w:rPr>
        <w:tab/>
        <w:t xml:space="preserve">history on the current direction of the field and its importance to </w:t>
      </w:r>
      <w:r w:rsidR="006133B2">
        <w:rPr>
          <w:rFonts w:ascii="Times New Roman" w:hAnsi="Times New Roman" w:cs="Times New Roman"/>
          <w:sz w:val="24"/>
          <w:lang w:eastAsia="en-GB"/>
        </w:rPr>
        <w:t xml:space="preserve">the </w:t>
      </w:r>
      <w:r>
        <w:rPr>
          <w:rFonts w:ascii="Times New Roman" w:hAnsi="Times New Roman" w:cs="Times New Roman"/>
          <w:sz w:val="24"/>
          <w:lang w:eastAsia="en-GB"/>
        </w:rPr>
        <w:t xml:space="preserve">study of war </w:t>
      </w:r>
      <w:r>
        <w:rPr>
          <w:rFonts w:ascii="Times New Roman" w:hAnsi="Times New Roman" w:cs="Times New Roman"/>
          <w:sz w:val="24"/>
          <w:lang w:eastAsia="en-GB"/>
        </w:rPr>
        <w:tab/>
        <w:t xml:space="preserve">and society. The discussants offer an overview of current methodologies, </w:t>
      </w:r>
      <w:r>
        <w:rPr>
          <w:rFonts w:ascii="Times New Roman" w:hAnsi="Times New Roman" w:cs="Times New Roman"/>
          <w:sz w:val="24"/>
          <w:lang w:eastAsia="en-GB"/>
        </w:rPr>
        <w:tab/>
      </w:r>
      <w:proofErr w:type="gramStart"/>
      <w:r>
        <w:rPr>
          <w:rFonts w:ascii="Times New Roman" w:hAnsi="Times New Roman" w:cs="Times New Roman"/>
          <w:sz w:val="24"/>
          <w:lang w:eastAsia="en-GB"/>
        </w:rPr>
        <w:t>definitions</w:t>
      </w:r>
      <w:proofErr w:type="gramEnd"/>
      <w:r>
        <w:rPr>
          <w:rFonts w:ascii="Times New Roman" w:hAnsi="Times New Roman" w:cs="Times New Roman"/>
          <w:sz w:val="24"/>
          <w:lang w:eastAsia="en-GB"/>
        </w:rPr>
        <w:t xml:space="preserve"> and historiographical approaches. </w:t>
      </w:r>
      <w:r>
        <w:rPr>
          <w:rFonts w:ascii="Times New Roman" w:hAnsi="Times New Roman" w:cs="Times New Roman"/>
          <w:sz w:val="24"/>
          <w:szCs w:val="24"/>
        </w:rPr>
        <w:t xml:space="preserve">Concentrating on the experiences </w:t>
      </w:r>
      <w:r>
        <w:rPr>
          <w:rFonts w:ascii="Times New Roman" w:hAnsi="Times New Roman" w:cs="Times New Roman"/>
          <w:sz w:val="24"/>
          <w:szCs w:val="24"/>
        </w:rPr>
        <w:tab/>
        <w:t xml:space="preserve">of twentieth-century veterans (particularly after 1945) and using </w:t>
      </w:r>
      <w:r w:rsidR="004D5EE4">
        <w:rPr>
          <w:rFonts w:ascii="Times New Roman" w:hAnsi="Times New Roman" w:cs="Times New Roman"/>
          <w:sz w:val="24"/>
          <w:szCs w:val="24"/>
        </w:rPr>
        <w:t xml:space="preserve">a diverse range </w:t>
      </w:r>
      <w:r w:rsidR="004D5EE4">
        <w:rPr>
          <w:rFonts w:ascii="Times New Roman" w:hAnsi="Times New Roman" w:cs="Times New Roman"/>
          <w:sz w:val="24"/>
          <w:szCs w:val="24"/>
        </w:rPr>
        <w:tab/>
        <w:t xml:space="preserve">of </w:t>
      </w:r>
      <w:r>
        <w:rPr>
          <w:rFonts w:ascii="Times New Roman" w:hAnsi="Times New Roman" w:cs="Times New Roman"/>
          <w:sz w:val="24"/>
          <w:szCs w:val="24"/>
        </w:rPr>
        <w:t>case studies from across the world, this article also asks what</w:t>
      </w:r>
      <w:r w:rsidRPr="009D7F46">
        <w:rPr>
          <w:rFonts w:ascii="Times New Roman" w:hAnsi="Times New Roman" w:cs="Times New Roman"/>
          <w:sz w:val="24"/>
          <w:szCs w:val="24"/>
        </w:rPr>
        <w:t xml:space="preserve"> connections </w:t>
      </w:r>
      <w:r w:rsidR="004D5EE4">
        <w:rPr>
          <w:rFonts w:ascii="Times New Roman" w:hAnsi="Times New Roman" w:cs="Times New Roman"/>
          <w:sz w:val="24"/>
          <w:szCs w:val="24"/>
        </w:rPr>
        <w:tab/>
      </w:r>
      <w:r w:rsidRPr="009D7F46">
        <w:rPr>
          <w:rFonts w:ascii="Times New Roman" w:hAnsi="Times New Roman" w:cs="Times New Roman"/>
          <w:sz w:val="24"/>
          <w:szCs w:val="24"/>
        </w:rPr>
        <w:t xml:space="preserve">bound veteran </w:t>
      </w:r>
      <w:r>
        <w:rPr>
          <w:rFonts w:ascii="Times New Roman" w:hAnsi="Times New Roman" w:cs="Times New Roman"/>
          <w:sz w:val="24"/>
          <w:szCs w:val="24"/>
        </w:rPr>
        <w:tab/>
      </w:r>
      <w:r w:rsidRPr="009D7F46">
        <w:rPr>
          <w:rFonts w:ascii="Times New Roman" w:hAnsi="Times New Roman" w:cs="Times New Roman"/>
          <w:sz w:val="24"/>
          <w:szCs w:val="24"/>
        </w:rPr>
        <w:t xml:space="preserve">communities together, and how historians might </w:t>
      </w:r>
      <w:r w:rsidR="004D5EE4">
        <w:rPr>
          <w:rFonts w:ascii="Times New Roman" w:hAnsi="Times New Roman" w:cs="Times New Roman"/>
          <w:sz w:val="24"/>
          <w:szCs w:val="24"/>
        </w:rPr>
        <w:tab/>
      </w:r>
      <w:r w:rsidRPr="009D7F46">
        <w:rPr>
          <w:rFonts w:ascii="Times New Roman" w:hAnsi="Times New Roman" w:cs="Times New Roman"/>
          <w:sz w:val="24"/>
          <w:szCs w:val="24"/>
        </w:rPr>
        <w:t xml:space="preserve">conceptualise veterans: as a class, </w:t>
      </w:r>
      <w:r w:rsidR="006133B2">
        <w:rPr>
          <w:rFonts w:ascii="Times New Roman" w:hAnsi="Times New Roman" w:cs="Times New Roman"/>
          <w:sz w:val="24"/>
          <w:szCs w:val="24"/>
        </w:rPr>
        <w:t xml:space="preserve">as </w:t>
      </w:r>
      <w:r w:rsidRPr="009D7F46">
        <w:rPr>
          <w:rFonts w:ascii="Times New Roman" w:hAnsi="Times New Roman" w:cs="Times New Roman"/>
          <w:sz w:val="24"/>
          <w:szCs w:val="24"/>
        </w:rPr>
        <w:t xml:space="preserve">a collective, or </w:t>
      </w:r>
      <w:r w:rsidR="006133B2">
        <w:rPr>
          <w:rFonts w:ascii="Times New Roman" w:hAnsi="Times New Roman" w:cs="Times New Roman"/>
          <w:sz w:val="24"/>
          <w:szCs w:val="24"/>
        </w:rPr>
        <w:t xml:space="preserve">as </w:t>
      </w:r>
      <w:r w:rsidRPr="009D7F46">
        <w:rPr>
          <w:rFonts w:ascii="Times New Roman" w:hAnsi="Times New Roman" w:cs="Times New Roman"/>
          <w:sz w:val="24"/>
          <w:szCs w:val="24"/>
        </w:rPr>
        <w:t xml:space="preserve">a far looser grouping of </w:t>
      </w:r>
      <w:r w:rsidR="004D5EE4">
        <w:rPr>
          <w:rFonts w:ascii="Times New Roman" w:hAnsi="Times New Roman" w:cs="Times New Roman"/>
          <w:sz w:val="24"/>
          <w:szCs w:val="24"/>
        </w:rPr>
        <w:tab/>
      </w:r>
      <w:r w:rsidRPr="009D7F46">
        <w:rPr>
          <w:rFonts w:ascii="Times New Roman" w:hAnsi="Times New Roman" w:cs="Times New Roman"/>
          <w:sz w:val="24"/>
          <w:szCs w:val="24"/>
        </w:rPr>
        <w:t xml:space="preserve">individuals? </w:t>
      </w:r>
      <w:r>
        <w:rPr>
          <w:rFonts w:ascii="Times New Roman" w:hAnsi="Times New Roman" w:cs="Times New Roman"/>
          <w:sz w:val="24"/>
          <w:szCs w:val="24"/>
        </w:rPr>
        <w:t xml:space="preserve">Finally, this article explores what distinguishes </w:t>
      </w:r>
      <w:proofErr w:type="spellStart"/>
      <w:r>
        <w:rPr>
          <w:rFonts w:ascii="Times New Roman" w:hAnsi="Times New Roman" w:cs="Times New Roman"/>
          <w:sz w:val="24"/>
          <w:szCs w:val="24"/>
        </w:rPr>
        <w:t>veteranhood</w:t>
      </w:r>
      <w:proofErr w:type="spellEnd"/>
      <w:r>
        <w:rPr>
          <w:rFonts w:ascii="Times New Roman" w:hAnsi="Times New Roman" w:cs="Times New Roman"/>
          <w:sz w:val="24"/>
          <w:szCs w:val="24"/>
        </w:rPr>
        <w:t xml:space="preserve"> after </w:t>
      </w:r>
      <w:r w:rsidR="004D5EE4">
        <w:rPr>
          <w:rFonts w:ascii="Times New Roman" w:hAnsi="Times New Roman" w:cs="Times New Roman"/>
          <w:sz w:val="24"/>
          <w:szCs w:val="24"/>
        </w:rPr>
        <w:tab/>
      </w:r>
      <w:r>
        <w:rPr>
          <w:rFonts w:ascii="Times New Roman" w:hAnsi="Times New Roman" w:cs="Times New Roman"/>
          <w:sz w:val="24"/>
          <w:szCs w:val="24"/>
        </w:rPr>
        <w:t xml:space="preserve">1945 and the evolving relationship between veterans and the memory of </w:t>
      </w:r>
      <w:r w:rsidR="004D5EE4">
        <w:rPr>
          <w:rFonts w:ascii="Times New Roman" w:hAnsi="Times New Roman" w:cs="Times New Roman"/>
          <w:sz w:val="24"/>
          <w:szCs w:val="24"/>
        </w:rPr>
        <w:tab/>
      </w:r>
      <w:r>
        <w:rPr>
          <w:rFonts w:ascii="Times New Roman" w:hAnsi="Times New Roman" w:cs="Times New Roman"/>
          <w:sz w:val="24"/>
          <w:szCs w:val="24"/>
        </w:rPr>
        <w:t xml:space="preserve">conflict. </w:t>
      </w:r>
      <w:r>
        <w:rPr>
          <w:rFonts w:ascii="Times New Roman" w:hAnsi="Times New Roman" w:cs="Times New Roman"/>
          <w:sz w:val="24"/>
          <w:szCs w:val="24"/>
        </w:rPr>
        <w:tab/>
      </w:r>
    </w:p>
    <w:p w14:paraId="4C7FCEC3" w14:textId="77777777" w:rsidR="002A67F2" w:rsidRPr="009D7F46" w:rsidRDefault="002A67F2" w:rsidP="001975F7">
      <w:pPr>
        <w:spacing w:after="0" w:line="360" w:lineRule="auto"/>
        <w:ind w:left="720"/>
        <w:jc w:val="both"/>
        <w:rPr>
          <w:rFonts w:ascii="Times New Roman" w:hAnsi="Times New Roman" w:cs="Times New Roman"/>
          <w:sz w:val="24"/>
          <w:szCs w:val="24"/>
        </w:rPr>
      </w:pPr>
      <w:r w:rsidRPr="001975F7">
        <w:rPr>
          <w:rFonts w:ascii="Times New Roman" w:hAnsi="Times New Roman" w:cs="Times New Roman"/>
          <w:b/>
          <w:sz w:val="24"/>
          <w:szCs w:val="24"/>
        </w:rPr>
        <w:t>Keywords</w:t>
      </w:r>
      <w:r w:rsidRPr="009D7F46">
        <w:rPr>
          <w:rFonts w:ascii="Times New Roman" w:hAnsi="Times New Roman" w:cs="Times New Roman"/>
          <w:sz w:val="24"/>
          <w:szCs w:val="24"/>
        </w:rPr>
        <w:t>: veteran; associations; brutalization; victimhood; agency; memory</w:t>
      </w:r>
    </w:p>
    <w:p w14:paraId="5E2BDF29" w14:textId="77777777" w:rsidR="003B6E41" w:rsidRPr="009D7F46" w:rsidRDefault="003B6E41" w:rsidP="00C4244F">
      <w:pPr>
        <w:spacing w:after="0" w:line="360" w:lineRule="auto"/>
        <w:jc w:val="both"/>
        <w:rPr>
          <w:rFonts w:ascii="Times New Roman" w:hAnsi="Times New Roman" w:cs="Times New Roman"/>
          <w:sz w:val="24"/>
          <w:szCs w:val="24"/>
        </w:rPr>
      </w:pPr>
    </w:p>
    <w:p w14:paraId="541D1D4E" w14:textId="77777777" w:rsidR="00537FD2" w:rsidRPr="009D7F46" w:rsidRDefault="009D37B4"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 xml:space="preserve">This conversation </w:t>
      </w:r>
      <w:r w:rsidR="00EF0E28" w:rsidRPr="009D7F46">
        <w:rPr>
          <w:rFonts w:ascii="Times New Roman" w:hAnsi="Times New Roman" w:cs="Times New Roman"/>
          <w:sz w:val="24"/>
          <w:szCs w:val="24"/>
        </w:rPr>
        <w:t xml:space="preserve">first </w:t>
      </w:r>
      <w:r w:rsidRPr="009D7F46">
        <w:rPr>
          <w:rFonts w:ascii="Times New Roman" w:hAnsi="Times New Roman" w:cs="Times New Roman"/>
          <w:sz w:val="24"/>
          <w:szCs w:val="24"/>
        </w:rPr>
        <w:t xml:space="preserve">began at a 2017 international workshop at Ludwig-Maximilian-Universität (LMU), Munich, organised by Ángel Alcalde and Xosé </w:t>
      </w:r>
      <w:r w:rsidR="009D7F46" w:rsidRPr="009D7F46">
        <w:rPr>
          <w:rFonts w:ascii="Times New Roman" w:hAnsi="Times New Roman" w:cs="Times New Roman"/>
          <w:sz w:val="24"/>
          <w:szCs w:val="24"/>
        </w:rPr>
        <w:t xml:space="preserve">M. </w:t>
      </w:r>
      <w:r w:rsidRPr="009D7F46">
        <w:rPr>
          <w:rFonts w:ascii="Times New Roman" w:hAnsi="Times New Roman" w:cs="Times New Roman"/>
          <w:sz w:val="24"/>
          <w:szCs w:val="24"/>
        </w:rPr>
        <w:t xml:space="preserve">Núñez Seixas, </w:t>
      </w:r>
      <w:r w:rsidR="000D03F9" w:rsidRPr="009D7F46">
        <w:rPr>
          <w:rFonts w:ascii="Times New Roman" w:hAnsi="Times New Roman" w:cs="Times New Roman"/>
          <w:sz w:val="24"/>
          <w:szCs w:val="24"/>
        </w:rPr>
        <w:t xml:space="preserve">on the topic of </w:t>
      </w:r>
      <w:r w:rsidRPr="009D7F46">
        <w:rPr>
          <w:rFonts w:ascii="Times New Roman" w:hAnsi="Times New Roman" w:cs="Times New Roman"/>
          <w:sz w:val="24"/>
          <w:szCs w:val="24"/>
        </w:rPr>
        <w:t xml:space="preserve">the history of war veterans after 1945 and </w:t>
      </w:r>
      <w:r w:rsidR="000D03F9" w:rsidRPr="009D7F46">
        <w:rPr>
          <w:rFonts w:ascii="Times New Roman" w:hAnsi="Times New Roman" w:cs="Times New Roman"/>
          <w:sz w:val="24"/>
          <w:szCs w:val="24"/>
        </w:rPr>
        <w:t xml:space="preserve">their </w:t>
      </w:r>
      <w:r w:rsidR="00B44C77" w:rsidRPr="009D7F46">
        <w:rPr>
          <w:rFonts w:ascii="Times New Roman" w:hAnsi="Times New Roman" w:cs="Times New Roman"/>
          <w:sz w:val="24"/>
          <w:szCs w:val="24"/>
        </w:rPr>
        <w:t>interaction</w:t>
      </w:r>
      <w:r w:rsidRPr="009D7F46">
        <w:rPr>
          <w:rFonts w:ascii="Times New Roman" w:hAnsi="Times New Roman" w:cs="Times New Roman"/>
          <w:sz w:val="24"/>
          <w:szCs w:val="24"/>
        </w:rPr>
        <w:t xml:space="preserve"> with wider social movements, Cold War politics and decolonization.</w:t>
      </w:r>
      <w:r w:rsidRPr="009D7F46">
        <w:rPr>
          <w:rStyle w:val="FootnoteReference"/>
          <w:rFonts w:ascii="Times New Roman" w:hAnsi="Times New Roman" w:cs="Times New Roman"/>
          <w:sz w:val="24"/>
          <w:szCs w:val="24"/>
        </w:rPr>
        <w:footnoteReference w:id="1"/>
      </w:r>
      <w:r w:rsidRPr="009D7F46">
        <w:rPr>
          <w:rFonts w:ascii="Times New Roman" w:hAnsi="Times New Roman" w:cs="Times New Roman"/>
          <w:sz w:val="24"/>
          <w:szCs w:val="24"/>
        </w:rPr>
        <w:t xml:space="preserve"> </w:t>
      </w:r>
      <w:r w:rsidR="00EF0E28" w:rsidRPr="009D7F46">
        <w:rPr>
          <w:rFonts w:ascii="Times New Roman" w:hAnsi="Times New Roman" w:cs="Times New Roman"/>
          <w:sz w:val="24"/>
          <w:szCs w:val="24"/>
        </w:rPr>
        <w:t>At this conference, it became evident that veterans’ history was a dynamic and source-rich area of research</w:t>
      </w:r>
      <w:r w:rsidR="00FE5FFE" w:rsidRPr="009D7F46">
        <w:rPr>
          <w:rFonts w:ascii="Times New Roman" w:hAnsi="Times New Roman" w:cs="Times New Roman"/>
          <w:sz w:val="24"/>
          <w:szCs w:val="24"/>
        </w:rPr>
        <w:t xml:space="preserve">, </w:t>
      </w:r>
      <w:r w:rsidR="007D0113" w:rsidRPr="009D7F46">
        <w:rPr>
          <w:rFonts w:ascii="Times New Roman" w:hAnsi="Times New Roman" w:cs="Times New Roman"/>
          <w:sz w:val="24"/>
          <w:szCs w:val="24"/>
        </w:rPr>
        <w:t xml:space="preserve">but </w:t>
      </w:r>
      <w:r w:rsidR="000D03F9" w:rsidRPr="009D7F46">
        <w:rPr>
          <w:rFonts w:ascii="Times New Roman" w:hAnsi="Times New Roman" w:cs="Times New Roman"/>
          <w:sz w:val="24"/>
          <w:szCs w:val="24"/>
        </w:rPr>
        <w:t xml:space="preserve">also </w:t>
      </w:r>
      <w:r w:rsidR="007D0113" w:rsidRPr="009D7F46">
        <w:rPr>
          <w:rFonts w:ascii="Times New Roman" w:hAnsi="Times New Roman" w:cs="Times New Roman"/>
          <w:sz w:val="24"/>
          <w:szCs w:val="24"/>
        </w:rPr>
        <w:t xml:space="preserve">one that continued to grapple with issues around definitions, methodologies and scope. This roundtable discussion is </w:t>
      </w:r>
      <w:r w:rsidR="00B44C77" w:rsidRPr="009D7F46">
        <w:rPr>
          <w:rFonts w:ascii="Times New Roman" w:hAnsi="Times New Roman" w:cs="Times New Roman"/>
          <w:sz w:val="24"/>
          <w:szCs w:val="24"/>
        </w:rPr>
        <w:t xml:space="preserve">thus </w:t>
      </w:r>
      <w:r w:rsidR="007D0113" w:rsidRPr="009D7F46">
        <w:rPr>
          <w:rFonts w:ascii="Times New Roman" w:hAnsi="Times New Roman" w:cs="Times New Roman"/>
          <w:sz w:val="24"/>
          <w:szCs w:val="24"/>
        </w:rPr>
        <w:t xml:space="preserve">designed to summarise the state of veterans’ history, but </w:t>
      </w:r>
      <w:r w:rsidR="00537FD2" w:rsidRPr="009D7F46">
        <w:rPr>
          <w:rFonts w:ascii="Times New Roman" w:hAnsi="Times New Roman" w:cs="Times New Roman"/>
          <w:sz w:val="24"/>
          <w:szCs w:val="24"/>
        </w:rPr>
        <w:t xml:space="preserve">also </w:t>
      </w:r>
      <w:r w:rsidR="007D0113" w:rsidRPr="009D7F46">
        <w:rPr>
          <w:rFonts w:ascii="Times New Roman" w:hAnsi="Times New Roman" w:cs="Times New Roman"/>
          <w:sz w:val="24"/>
          <w:szCs w:val="24"/>
        </w:rPr>
        <w:t xml:space="preserve">to </w:t>
      </w:r>
      <w:r w:rsidR="00537FD2" w:rsidRPr="009D7F46">
        <w:rPr>
          <w:rFonts w:ascii="Times New Roman" w:hAnsi="Times New Roman" w:cs="Times New Roman"/>
          <w:sz w:val="24"/>
          <w:szCs w:val="24"/>
        </w:rPr>
        <w:t xml:space="preserve">stimulate further debate on the figure of the veteran in the social, political and global histories of modern conflict. </w:t>
      </w:r>
    </w:p>
    <w:p w14:paraId="1FC06EF8" w14:textId="77777777" w:rsidR="00C4244F" w:rsidRPr="009D7F46" w:rsidRDefault="00F02B74" w:rsidP="00537FD2">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This conversation</w:t>
      </w:r>
      <w:r w:rsidR="00FE5FFE" w:rsidRPr="009D7F46">
        <w:rPr>
          <w:rFonts w:ascii="Times New Roman" w:hAnsi="Times New Roman" w:cs="Times New Roman"/>
          <w:sz w:val="24"/>
          <w:szCs w:val="24"/>
        </w:rPr>
        <w:t xml:space="preserve"> concentrates on the history of veterans</w:t>
      </w:r>
      <w:r w:rsidR="000D03F9" w:rsidRPr="009D7F46">
        <w:rPr>
          <w:rFonts w:ascii="Times New Roman" w:hAnsi="Times New Roman" w:cs="Times New Roman"/>
          <w:sz w:val="24"/>
          <w:szCs w:val="24"/>
        </w:rPr>
        <w:t xml:space="preserve"> in the twentieth century</w:t>
      </w:r>
      <w:r w:rsidR="00FE5FFE" w:rsidRPr="009D7F46">
        <w:rPr>
          <w:rFonts w:ascii="Times New Roman" w:hAnsi="Times New Roman" w:cs="Times New Roman"/>
          <w:sz w:val="24"/>
          <w:szCs w:val="24"/>
        </w:rPr>
        <w:t xml:space="preserve">, </w:t>
      </w:r>
      <w:r w:rsidR="000D03F9" w:rsidRPr="009D7F46">
        <w:rPr>
          <w:rFonts w:ascii="Times New Roman" w:hAnsi="Times New Roman" w:cs="Times New Roman"/>
          <w:sz w:val="24"/>
          <w:szCs w:val="24"/>
        </w:rPr>
        <w:t>focusing specifically</w:t>
      </w:r>
      <w:r w:rsidR="00FE5FFE" w:rsidRPr="009D7F46">
        <w:rPr>
          <w:rFonts w:ascii="Times New Roman" w:hAnsi="Times New Roman" w:cs="Times New Roman"/>
          <w:sz w:val="24"/>
          <w:szCs w:val="24"/>
        </w:rPr>
        <w:t xml:space="preserve"> (though not exclusively) </w:t>
      </w:r>
      <w:r w:rsidR="000D03F9" w:rsidRPr="009D7F46">
        <w:rPr>
          <w:rFonts w:ascii="Times New Roman" w:hAnsi="Times New Roman" w:cs="Times New Roman"/>
          <w:sz w:val="24"/>
          <w:szCs w:val="24"/>
        </w:rPr>
        <w:t xml:space="preserve">on their </w:t>
      </w:r>
      <w:r w:rsidR="00FE5FFE" w:rsidRPr="009D7F46">
        <w:rPr>
          <w:rFonts w:ascii="Times New Roman" w:hAnsi="Times New Roman" w:cs="Times New Roman"/>
          <w:sz w:val="24"/>
          <w:szCs w:val="24"/>
        </w:rPr>
        <w:t xml:space="preserve">experiences </w:t>
      </w:r>
      <w:r w:rsidR="000D03F9" w:rsidRPr="009D7F46">
        <w:rPr>
          <w:rFonts w:ascii="Times New Roman" w:hAnsi="Times New Roman" w:cs="Times New Roman"/>
          <w:sz w:val="24"/>
          <w:szCs w:val="24"/>
        </w:rPr>
        <w:t>after 1945</w:t>
      </w:r>
      <w:r w:rsidR="00FE5FFE" w:rsidRPr="009D7F46">
        <w:rPr>
          <w:rFonts w:ascii="Times New Roman" w:hAnsi="Times New Roman" w:cs="Times New Roman"/>
          <w:sz w:val="24"/>
          <w:szCs w:val="24"/>
        </w:rPr>
        <w:t xml:space="preserve">. </w:t>
      </w:r>
      <w:r w:rsidR="00C25244" w:rsidRPr="009D7F46">
        <w:rPr>
          <w:rFonts w:ascii="Times New Roman" w:hAnsi="Times New Roman" w:cs="Times New Roman"/>
          <w:sz w:val="24"/>
          <w:szCs w:val="24"/>
        </w:rPr>
        <w:t xml:space="preserve">As Olivier Burtin points out below, the </w:t>
      </w:r>
      <w:r w:rsidR="000D03F9" w:rsidRPr="009D7F46">
        <w:rPr>
          <w:rFonts w:ascii="Times New Roman" w:hAnsi="Times New Roman" w:cs="Times New Roman"/>
          <w:sz w:val="24"/>
          <w:szCs w:val="24"/>
        </w:rPr>
        <w:t xml:space="preserve">historically unprecedented </w:t>
      </w:r>
      <w:r w:rsidR="00C25244" w:rsidRPr="009D7F46">
        <w:rPr>
          <w:rFonts w:ascii="Times New Roman" w:hAnsi="Times New Roman" w:cs="Times New Roman"/>
          <w:sz w:val="24"/>
          <w:szCs w:val="24"/>
        </w:rPr>
        <w:t xml:space="preserve">number of veterans across the world </w:t>
      </w:r>
      <w:r w:rsidR="000D03F9" w:rsidRPr="009D7F46">
        <w:rPr>
          <w:rFonts w:ascii="Times New Roman" w:hAnsi="Times New Roman" w:cs="Times New Roman"/>
          <w:sz w:val="24"/>
          <w:szCs w:val="24"/>
        </w:rPr>
        <w:t xml:space="preserve">during that period </w:t>
      </w:r>
      <w:r w:rsidRPr="009D7F46">
        <w:rPr>
          <w:rFonts w:ascii="Times New Roman" w:hAnsi="Times New Roman" w:cs="Times New Roman"/>
          <w:sz w:val="24"/>
          <w:szCs w:val="24"/>
        </w:rPr>
        <w:t xml:space="preserve">means </w:t>
      </w:r>
      <w:r w:rsidR="000D03F9" w:rsidRPr="009D7F46">
        <w:rPr>
          <w:rFonts w:ascii="Times New Roman" w:hAnsi="Times New Roman" w:cs="Times New Roman"/>
          <w:sz w:val="24"/>
          <w:szCs w:val="24"/>
        </w:rPr>
        <w:t xml:space="preserve">not just </w:t>
      </w:r>
      <w:r w:rsidR="00C66267" w:rsidRPr="009D7F46">
        <w:rPr>
          <w:rFonts w:ascii="Times New Roman" w:hAnsi="Times New Roman" w:cs="Times New Roman"/>
          <w:sz w:val="24"/>
          <w:szCs w:val="24"/>
        </w:rPr>
        <w:t xml:space="preserve">that </w:t>
      </w:r>
      <w:r w:rsidRPr="009D7F46">
        <w:rPr>
          <w:rFonts w:ascii="Times New Roman" w:hAnsi="Times New Roman" w:cs="Times New Roman"/>
          <w:sz w:val="24"/>
          <w:szCs w:val="24"/>
        </w:rPr>
        <w:t xml:space="preserve">veterans occupy a significant place in modern history but </w:t>
      </w:r>
      <w:r w:rsidR="000D03F9" w:rsidRPr="009D7F46">
        <w:rPr>
          <w:rFonts w:ascii="Times New Roman" w:hAnsi="Times New Roman" w:cs="Times New Roman"/>
          <w:sz w:val="24"/>
          <w:szCs w:val="24"/>
        </w:rPr>
        <w:t xml:space="preserve">that they </w:t>
      </w:r>
      <w:r w:rsidRPr="009D7F46">
        <w:rPr>
          <w:rFonts w:ascii="Times New Roman" w:hAnsi="Times New Roman" w:cs="Times New Roman"/>
          <w:sz w:val="24"/>
          <w:szCs w:val="24"/>
        </w:rPr>
        <w:t>are</w:t>
      </w:r>
      <w:r w:rsidR="000D03F9" w:rsidRPr="009D7F46">
        <w:rPr>
          <w:rFonts w:ascii="Times New Roman" w:hAnsi="Times New Roman" w:cs="Times New Roman"/>
          <w:sz w:val="24"/>
          <w:szCs w:val="24"/>
        </w:rPr>
        <w:t xml:space="preserve"> also</w:t>
      </w:r>
      <w:r w:rsidRPr="009D7F46">
        <w:rPr>
          <w:rFonts w:ascii="Times New Roman" w:hAnsi="Times New Roman" w:cs="Times New Roman"/>
          <w:sz w:val="24"/>
          <w:szCs w:val="24"/>
        </w:rPr>
        <w:t xml:space="preserve"> a vital lens through which to analyse the changing relationship between war and society. </w:t>
      </w:r>
      <w:r w:rsidR="000D03F9" w:rsidRPr="009D7F46">
        <w:rPr>
          <w:rFonts w:ascii="Times New Roman" w:hAnsi="Times New Roman" w:cs="Times New Roman"/>
          <w:sz w:val="24"/>
          <w:szCs w:val="24"/>
        </w:rPr>
        <w:t>Another important point that</w:t>
      </w:r>
      <w:r w:rsidR="00C25244" w:rsidRPr="009D7F46">
        <w:rPr>
          <w:rFonts w:ascii="Times New Roman" w:hAnsi="Times New Roman" w:cs="Times New Roman"/>
          <w:sz w:val="24"/>
          <w:szCs w:val="24"/>
        </w:rPr>
        <w:t xml:space="preserve"> became evident </w:t>
      </w:r>
      <w:proofErr w:type="gramStart"/>
      <w:r w:rsidR="00C25244" w:rsidRPr="009D7F46">
        <w:rPr>
          <w:rFonts w:ascii="Times New Roman" w:hAnsi="Times New Roman" w:cs="Times New Roman"/>
          <w:sz w:val="24"/>
          <w:szCs w:val="24"/>
        </w:rPr>
        <w:t>in the course of</w:t>
      </w:r>
      <w:proofErr w:type="gramEnd"/>
      <w:r w:rsidR="00C25244" w:rsidRPr="009D7F46">
        <w:rPr>
          <w:rFonts w:ascii="Times New Roman" w:hAnsi="Times New Roman" w:cs="Times New Roman"/>
          <w:sz w:val="24"/>
          <w:szCs w:val="24"/>
        </w:rPr>
        <w:t xml:space="preserve"> this discussion</w:t>
      </w:r>
      <w:r w:rsidR="000D03F9" w:rsidRPr="009D7F46">
        <w:rPr>
          <w:rFonts w:ascii="Times New Roman" w:hAnsi="Times New Roman" w:cs="Times New Roman"/>
          <w:sz w:val="24"/>
          <w:szCs w:val="24"/>
        </w:rPr>
        <w:t xml:space="preserve"> is the complexity of the subject itself</w:t>
      </w:r>
      <w:r w:rsidR="00C25244" w:rsidRPr="009D7F46">
        <w:rPr>
          <w:rFonts w:ascii="Times New Roman" w:hAnsi="Times New Roman" w:cs="Times New Roman"/>
          <w:sz w:val="24"/>
          <w:szCs w:val="24"/>
        </w:rPr>
        <w:t xml:space="preserve">, </w:t>
      </w:r>
      <w:r w:rsidR="004B695E" w:rsidRPr="009D7F46">
        <w:rPr>
          <w:rFonts w:ascii="Times New Roman" w:hAnsi="Times New Roman" w:cs="Times New Roman"/>
          <w:sz w:val="24"/>
          <w:szCs w:val="24"/>
        </w:rPr>
        <w:t xml:space="preserve">as </w:t>
      </w:r>
      <w:r w:rsidR="00C25244" w:rsidRPr="009D7F46">
        <w:rPr>
          <w:rFonts w:ascii="Times New Roman" w:hAnsi="Times New Roman" w:cs="Times New Roman"/>
          <w:sz w:val="24"/>
          <w:szCs w:val="24"/>
        </w:rPr>
        <w:t xml:space="preserve">the temporal reach of </w:t>
      </w:r>
      <w:r w:rsidR="00C25244" w:rsidRPr="009D7F46">
        <w:rPr>
          <w:rFonts w:ascii="Times New Roman" w:hAnsi="Times New Roman" w:cs="Times New Roman"/>
          <w:sz w:val="24"/>
          <w:szCs w:val="24"/>
        </w:rPr>
        <w:lastRenderedPageBreak/>
        <w:t xml:space="preserve">veterans’ history is complex: </w:t>
      </w:r>
      <w:r w:rsidR="000D03F9" w:rsidRPr="009D7F46">
        <w:rPr>
          <w:rFonts w:ascii="Times New Roman" w:hAnsi="Times New Roman" w:cs="Times New Roman"/>
          <w:sz w:val="24"/>
          <w:szCs w:val="24"/>
        </w:rPr>
        <w:t xml:space="preserve">while </w:t>
      </w:r>
      <w:proofErr w:type="spellStart"/>
      <w:r w:rsidR="00C25244" w:rsidRPr="009D7F46">
        <w:rPr>
          <w:rFonts w:ascii="Times New Roman" w:hAnsi="Times New Roman" w:cs="Times New Roman"/>
          <w:sz w:val="24"/>
          <w:szCs w:val="24"/>
        </w:rPr>
        <w:t>veteranhood</w:t>
      </w:r>
      <w:proofErr w:type="spellEnd"/>
      <w:r w:rsidR="00C25244" w:rsidRPr="009D7F46">
        <w:rPr>
          <w:rFonts w:ascii="Times New Roman" w:hAnsi="Times New Roman" w:cs="Times New Roman"/>
          <w:sz w:val="24"/>
          <w:szCs w:val="24"/>
        </w:rPr>
        <w:t xml:space="preserve"> is predicated on past activity, </w:t>
      </w:r>
      <w:r w:rsidRPr="009D7F46">
        <w:rPr>
          <w:rFonts w:ascii="Times New Roman" w:hAnsi="Times New Roman" w:cs="Times New Roman"/>
          <w:sz w:val="24"/>
          <w:szCs w:val="24"/>
        </w:rPr>
        <w:t>it is also underwritten by present-centred and future-focused concerns around status, recogniti</w:t>
      </w:r>
      <w:r w:rsidR="00C4244F" w:rsidRPr="009D7F46">
        <w:rPr>
          <w:rFonts w:ascii="Times New Roman" w:hAnsi="Times New Roman" w:cs="Times New Roman"/>
          <w:sz w:val="24"/>
          <w:szCs w:val="24"/>
        </w:rPr>
        <w:t xml:space="preserve">on, </w:t>
      </w:r>
      <w:r w:rsidR="000D03F9" w:rsidRPr="009D7F46">
        <w:rPr>
          <w:rFonts w:ascii="Times New Roman" w:hAnsi="Times New Roman" w:cs="Times New Roman"/>
          <w:sz w:val="24"/>
          <w:szCs w:val="24"/>
        </w:rPr>
        <w:t xml:space="preserve">benefits, </w:t>
      </w:r>
      <w:r w:rsidR="00C4244F" w:rsidRPr="009D7F46">
        <w:rPr>
          <w:rFonts w:ascii="Times New Roman" w:hAnsi="Times New Roman" w:cs="Times New Roman"/>
          <w:sz w:val="24"/>
          <w:szCs w:val="24"/>
        </w:rPr>
        <w:t xml:space="preserve">and commemoration. </w:t>
      </w:r>
    </w:p>
    <w:p w14:paraId="346DD4D8" w14:textId="77777777" w:rsidR="00BF281E" w:rsidRPr="009D7F46" w:rsidRDefault="00C4244F" w:rsidP="00C4244F">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The</w:t>
      </w:r>
      <w:r w:rsidR="00F02B74" w:rsidRPr="009D7F46">
        <w:rPr>
          <w:rFonts w:ascii="Times New Roman" w:hAnsi="Times New Roman" w:cs="Times New Roman"/>
          <w:sz w:val="24"/>
          <w:szCs w:val="24"/>
        </w:rPr>
        <w:t xml:space="preserve"> discussion is purposefully transnational in scope, incorporating the views of historians </w:t>
      </w:r>
      <w:r w:rsidR="000D03F9" w:rsidRPr="009D7F46">
        <w:rPr>
          <w:rFonts w:ascii="Times New Roman" w:hAnsi="Times New Roman" w:cs="Times New Roman"/>
          <w:sz w:val="24"/>
          <w:szCs w:val="24"/>
        </w:rPr>
        <w:t>with a wide range of geographical and methodological interests</w:t>
      </w:r>
      <w:r w:rsidR="00F02B74" w:rsidRPr="009D7F46">
        <w:rPr>
          <w:rFonts w:ascii="Times New Roman" w:hAnsi="Times New Roman" w:cs="Times New Roman"/>
          <w:sz w:val="24"/>
          <w:szCs w:val="24"/>
        </w:rPr>
        <w:t>.</w:t>
      </w:r>
      <w:r w:rsidR="00C879CB" w:rsidRPr="009D7F46">
        <w:rPr>
          <w:rFonts w:ascii="Times New Roman" w:hAnsi="Times New Roman" w:cs="Times New Roman"/>
          <w:sz w:val="24"/>
          <w:szCs w:val="24"/>
        </w:rPr>
        <w:t xml:space="preserve"> As several discussants note, </w:t>
      </w:r>
      <w:r w:rsidR="000D03F9" w:rsidRPr="009D7F46">
        <w:rPr>
          <w:rFonts w:ascii="Times New Roman" w:hAnsi="Times New Roman" w:cs="Times New Roman"/>
          <w:sz w:val="24"/>
          <w:szCs w:val="24"/>
        </w:rPr>
        <w:t xml:space="preserve">the study of </w:t>
      </w:r>
      <w:r w:rsidR="00C879CB" w:rsidRPr="009D7F46">
        <w:rPr>
          <w:rFonts w:ascii="Times New Roman" w:hAnsi="Times New Roman" w:cs="Times New Roman"/>
          <w:sz w:val="24"/>
          <w:szCs w:val="24"/>
        </w:rPr>
        <w:t xml:space="preserve">veterans can be deeply enriched by comparative or transnational approaches, although </w:t>
      </w:r>
      <w:r w:rsidR="00C66267" w:rsidRPr="009D7F46">
        <w:rPr>
          <w:rFonts w:ascii="Times New Roman" w:hAnsi="Times New Roman" w:cs="Times New Roman"/>
          <w:sz w:val="24"/>
          <w:szCs w:val="24"/>
        </w:rPr>
        <w:t>carrying out such research</w:t>
      </w:r>
      <w:r w:rsidR="00C879CB" w:rsidRPr="009D7F46">
        <w:rPr>
          <w:rFonts w:ascii="Times New Roman" w:hAnsi="Times New Roman" w:cs="Times New Roman"/>
          <w:sz w:val="24"/>
          <w:szCs w:val="24"/>
        </w:rPr>
        <w:t xml:space="preserve"> is not without its challenges.  </w:t>
      </w:r>
      <w:r w:rsidR="00FE5FFE" w:rsidRPr="009D7F46">
        <w:rPr>
          <w:rFonts w:ascii="Times New Roman" w:hAnsi="Times New Roman" w:cs="Times New Roman"/>
          <w:sz w:val="24"/>
          <w:szCs w:val="24"/>
        </w:rPr>
        <w:t xml:space="preserve">The </w:t>
      </w:r>
      <w:r w:rsidRPr="009D7F46">
        <w:rPr>
          <w:rFonts w:ascii="Times New Roman" w:hAnsi="Times New Roman" w:cs="Times New Roman"/>
          <w:sz w:val="24"/>
          <w:szCs w:val="24"/>
        </w:rPr>
        <w:t>conversation</w:t>
      </w:r>
      <w:r w:rsidR="00FE5FFE" w:rsidRPr="009D7F46">
        <w:rPr>
          <w:rFonts w:ascii="Times New Roman" w:hAnsi="Times New Roman" w:cs="Times New Roman"/>
          <w:sz w:val="24"/>
          <w:szCs w:val="24"/>
        </w:rPr>
        <w:t xml:space="preserve"> is led by Grace Huxford, a British </w:t>
      </w:r>
      <w:r w:rsidRPr="009D7F46">
        <w:rPr>
          <w:rFonts w:ascii="Times New Roman" w:hAnsi="Times New Roman" w:cs="Times New Roman"/>
          <w:sz w:val="24"/>
          <w:szCs w:val="24"/>
        </w:rPr>
        <w:t xml:space="preserve">social </w:t>
      </w:r>
      <w:r w:rsidR="00FE5FFE" w:rsidRPr="009D7F46">
        <w:rPr>
          <w:rFonts w:ascii="Times New Roman" w:hAnsi="Times New Roman" w:cs="Times New Roman"/>
          <w:sz w:val="24"/>
          <w:szCs w:val="24"/>
        </w:rPr>
        <w:t>historian, with expertise on Britain and the Korean War</w:t>
      </w:r>
      <w:r w:rsidR="00C66267" w:rsidRPr="009D7F46">
        <w:rPr>
          <w:rFonts w:ascii="Times New Roman" w:hAnsi="Times New Roman" w:cs="Times New Roman"/>
          <w:sz w:val="24"/>
          <w:szCs w:val="24"/>
        </w:rPr>
        <w:t xml:space="preserve"> (1950-3)</w:t>
      </w:r>
      <w:r w:rsidR="00FE5FFE" w:rsidRPr="009D7F46">
        <w:rPr>
          <w:rFonts w:ascii="Times New Roman" w:hAnsi="Times New Roman" w:cs="Times New Roman"/>
          <w:sz w:val="24"/>
          <w:szCs w:val="24"/>
        </w:rPr>
        <w:t xml:space="preserve">. Joining her are: </w:t>
      </w:r>
      <w:r w:rsidR="00C879CB" w:rsidRPr="009D7F46">
        <w:rPr>
          <w:rFonts w:ascii="Times New Roman" w:hAnsi="Times New Roman" w:cs="Times New Roman"/>
          <w:sz w:val="24"/>
          <w:szCs w:val="24"/>
        </w:rPr>
        <w:t>Ángel Alcalde, a transnational</w:t>
      </w:r>
      <w:r w:rsidR="00FE5FFE" w:rsidRPr="009D7F46">
        <w:rPr>
          <w:rFonts w:ascii="Times New Roman" w:hAnsi="Times New Roman" w:cs="Times New Roman"/>
          <w:sz w:val="24"/>
          <w:szCs w:val="24"/>
        </w:rPr>
        <w:t xml:space="preserve"> historian</w:t>
      </w:r>
      <w:r w:rsidR="00C879CB" w:rsidRPr="009D7F46">
        <w:rPr>
          <w:rFonts w:ascii="Times New Roman" w:hAnsi="Times New Roman" w:cs="Times New Roman"/>
          <w:sz w:val="24"/>
          <w:szCs w:val="24"/>
        </w:rPr>
        <w:t xml:space="preserve"> with expertise on veterans’ organisations; Gary Baines, </w:t>
      </w:r>
      <w:r w:rsidRPr="009D7F46">
        <w:rPr>
          <w:rFonts w:ascii="Times New Roman" w:hAnsi="Times New Roman" w:cs="Times New Roman"/>
          <w:sz w:val="24"/>
          <w:szCs w:val="24"/>
        </w:rPr>
        <w:t>a historian of South African history</w:t>
      </w:r>
      <w:r w:rsidR="00B44C77" w:rsidRPr="009D7F46">
        <w:rPr>
          <w:rFonts w:ascii="Times New Roman" w:hAnsi="Times New Roman" w:cs="Times New Roman"/>
          <w:sz w:val="24"/>
          <w:szCs w:val="24"/>
        </w:rPr>
        <w:t>,</w:t>
      </w:r>
      <w:r w:rsidRPr="009D7F46">
        <w:rPr>
          <w:rFonts w:ascii="Times New Roman" w:hAnsi="Times New Roman" w:cs="Times New Roman"/>
          <w:sz w:val="24"/>
          <w:szCs w:val="24"/>
        </w:rPr>
        <w:t xml:space="preserve"> memory and war studies</w:t>
      </w:r>
      <w:r w:rsidR="00C66267" w:rsidRPr="009D7F46">
        <w:rPr>
          <w:rFonts w:ascii="Times New Roman" w:hAnsi="Times New Roman" w:cs="Times New Roman"/>
          <w:sz w:val="24"/>
          <w:szCs w:val="24"/>
        </w:rPr>
        <w:t>, specialising in the representation and remembrance of the South African Border War (1966-89)</w:t>
      </w:r>
      <w:r w:rsidRPr="009D7F46">
        <w:rPr>
          <w:rFonts w:ascii="Times New Roman" w:hAnsi="Times New Roman" w:cs="Times New Roman"/>
          <w:sz w:val="24"/>
          <w:szCs w:val="24"/>
        </w:rPr>
        <w:t xml:space="preserve">; Olivier Burtin, a political historian of the modern United States, with particular interests in </w:t>
      </w:r>
      <w:r w:rsidR="00C66267" w:rsidRPr="009D7F46">
        <w:rPr>
          <w:rFonts w:ascii="Times New Roman" w:hAnsi="Times New Roman" w:cs="Times New Roman"/>
          <w:sz w:val="24"/>
          <w:szCs w:val="24"/>
        </w:rPr>
        <w:t>U</w:t>
      </w:r>
      <w:r w:rsidR="000D03F9" w:rsidRPr="009D7F46">
        <w:rPr>
          <w:rFonts w:ascii="Times New Roman" w:hAnsi="Times New Roman" w:cs="Times New Roman"/>
          <w:sz w:val="24"/>
          <w:szCs w:val="24"/>
        </w:rPr>
        <w:t>.</w:t>
      </w:r>
      <w:r w:rsidR="00C66267" w:rsidRPr="009D7F46">
        <w:rPr>
          <w:rFonts w:ascii="Times New Roman" w:hAnsi="Times New Roman" w:cs="Times New Roman"/>
          <w:sz w:val="24"/>
          <w:szCs w:val="24"/>
        </w:rPr>
        <w:t>S</w:t>
      </w:r>
      <w:r w:rsidR="000D03F9" w:rsidRPr="009D7F46">
        <w:rPr>
          <w:rFonts w:ascii="Times New Roman" w:hAnsi="Times New Roman" w:cs="Times New Roman"/>
          <w:sz w:val="24"/>
          <w:szCs w:val="24"/>
        </w:rPr>
        <w:t>.</w:t>
      </w:r>
      <w:r w:rsidR="00C66267" w:rsidRPr="009D7F46">
        <w:rPr>
          <w:rFonts w:ascii="Times New Roman" w:hAnsi="Times New Roman" w:cs="Times New Roman"/>
          <w:sz w:val="24"/>
          <w:szCs w:val="24"/>
        </w:rPr>
        <w:t xml:space="preserve"> veterans, </w:t>
      </w:r>
      <w:r w:rsidRPr="009D7F46">
        <w:rPr>
          <w:rFonts w:ascii="Times New Roman" w:hAnsi="Times New Roman" w:cs="Times New Roman"/>
          <w:sz w:val="24"/>
          <w:szCs w:val="24"/>
        </w:rPr>
        <w:t>social movements</w:t>
      </w:r>
      <w:r w:rsidR="00C66267" w:rsidRPr="009D7F46">
        <w:rPr>
          <w:rFonts w:ascii="Times New Roman" w:hAnsi="Times New Roman" w:cs="Times New Roman"/>
          <w:sz w:val="24"/>
          <w:szCs w:val="24"/>
        </w:rPr>
        <w:t xml:space="preserve"> and</w:t>
      </w:r>
      <w:r w:rsidRPr="009D7F46">
        <w:rPr>
          <w:rFonts w:ascii="Times New Roman" w:hAnsi="Times New Roman" w:cs="Times New Roman"/>
          <w:sz w:val="24"/>
          <w:szCs w:val="24"/>
        </w:rPr>
        <w:t xml:space="preserve"> the state; and Mark Edele, </w:t>
      </w:r>
      <w:r w:rsidR="00B44C77" w:rsidRPr="009D7F46">
        <w:rPr>
          <w:rFonts w:ascii="Times New Roman" w:hAnsi="Times New Roman" w:cs="Times New Roman"/>
          <w:sz w:val="24"/>
          <w:szCs w:val="24"/>
        </w:rPr>
        <w:t xml:space="preserve">a </w:t>
      </w:r>
      <w:r w:rsidRPr="009D7F46">
        <w:rPr>
          <w:rFonts w:ascii="Times New Roman" w:hAnsi="Times New Roman" w:cs="Times New Roman"/>
          <w:sz w:val="24"/>
          <w:szCs w:val="24"/>
        </w:rPr>
        <w:t xml:space="preserve">historian of the Soviet Union with expertise on Soviet </w:t>
      </w:r>
      <w:r w:rsidR="00B44C77" w:rsidRPr="009D7F46">
        <w:rPr>
          <w:rFonts w:ascii="Times New Roman" w:hAnsi="Times New Roman" w:cs="Times New Roman"/>
          <w:sz w:val="24"/>
          <w:szCs w:val="24"/>
        </w:rPr>
        <w:t>v</w:t>
      </w:r>
      <w:r w:rsidRPr="009D7F46">
        <w:rPr>
          <w:rFonts w:ascii="Times New Roman" w:hAnsi="Times New Roman" w:cs="Times New Roman"/>
          <w:sz w:val="24"/>
          <w:szCs w:val="24"/>
        </w:rPr>
        <w:t>eterans of the Second World War and</w:t>
      </w:r>
      <w:r w:rsidR="00B44C77" w:rsidRPr="009D7F46">
        <w:rPr>
          <w:rFonts w:ascii="Times New Roman" w:hAnsi="Times New Roman" w:cs="Times New Roman"/>
          <w:sz w:val="24"/>
          <w:szCs w:val="24"/>
        </w:rPr>
        <w:t xml:space="preserve"> who</w:t>
      </w:r>
      <w:r w:rsidRPr="009D7F46">
        <w:rPr>
          <w:rFonts w:ascii="Times New Roman" w:hAnsi="Times New Roman" w:cs="Times New Roman"/>
          <w:sz w:val="24"/>
          <w:szCs w:val="24"/>
        </w:rPr>
        <w:t>, together with Mar</w:t>
      </w:r>
      <w:r w:rsidR="00DD782A" w:rsidRPr="009D7F46">
        <w:rPr>
          <w:rFonts w:ascii="Times New Roman" w:hAnsi="Times New Roman" w:cs="Times New Roman"/>
          <w:sz w:val="24"/>
          <w:szCs w:val="24"/>
        </w:rPr>
        <w:t>tin</w:t>
      </w:r>
      <w:r w:rsidRPr="009D7F46">
        <w:rPr>
          <w:rFonts w:ascii="Times New Roman" w:hAnsi="Times New Roman" w:cs="Times New Roman"/>
          <w:sz w:val="24"/>
          <w:szCs w:val="24"/>
        </w:rPr>
        <w:t xml:space="preserve"> Crotty</w:t>
      </w:r>
      <w:r w:rsidR="009E4767" w:rsidRPr="009D7F46">
        <w:rPr>
          <w:rFonts w:ascii="Times New Roman" w:hAnsi="Times New Roman" w:cs="Times New Roman"/>
          <w:sz w:val="24"/>
          <w:szCs w:val="24"/>
        </w:rPr>
        <w:t xml:space="preserve"> and Neil</w:t>
      </w:r>
      <w:r w:rsidR="00DD782A" w:rsidRPr="009D7F46">
        <w:rPr>
          <w:rFonts w:ascii="Times New Roman" w:hAnsi="Times New Roman" w:cs="Times New Roman"/>
          <w:sz w:val="24"/>
          <w:szCs w:val="24"/>
        </w:rPr>
        <w:t xml:space="preserve"> Diamant</w:t>
      </w:r>
      <w:r w:rsidRPr="009D7F46">
        <w:rPr>
          <w:rFonts w:ascii="Times New Roman" w:hAnsi="Times New Roman" w:cs="Times New Roman"/>
          <w:sz w:val="24"/>
          <w:szCs w:val="24"/>
        </w:rPr>
        <w:t xml:space="preserve">, is currently writing a global history of veterans. </w:t>
      </w:r>
    </w:p>
    <w:p w14:paraId="748B3782" w14:textId="77777777" w:rsidR="009D7F46" w:rsidRPr="009D7F46" w:rsidRDefault="00B34542" w:rsidP="00C4244F">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Our conversation</w:t>
      </w:r>
      <w:r w:rsidR="0036106C" w:rsidRPr="009D7F46">
        <w:rPr>
          <w:rFonts w:ascii="Times New Roman" w:hAnsi="Times New Roman" w:cs="Times New Roman"/>
          <w:sz w:val="24"/>
          <w:szCs w:val="24"/>
        </w:rPr>
        <w:t xml:space="preserve"> begin</w:t>
      </w:r>
      <w:r w:rsidRPr="009D7F46">
        <w:rPr>
          <w:rFonts w:ascii="Times New Roman" w:hAnsi="Times New Roman" w:cs="Times New Roman"/>
          <w:sz w:val="24"/>
          <w:szCs w:val="24"/>
        </w:rPr>
        <w:t>s</w:t>
      </w:r>
      <w:r w:rsidR="0036106C" w:rsidRPr="009D7F46">
        <w:rPr>
          <w:rFonts w:ascii="Times New Roman" w:hAnsi="Times New Roman" w:cs="Times New Roman"/>
          <w:sz w:val="24"/>
          <w:szCs w:val="24"/>
        </w:rPr>
        <w:t xml:space="preserve"> with a characterisation of the field </w:t>
      </w:r>
      <w:proofErr w:type="gramStart"/>
      <w:r w:rsidR="0036106C" w:rsidRPr="009D7F46">
        <w:rPr>
          <w:rFonts w:ascii="Times New Roman" w:hAnsi="Times New Roman" w:cs="Times New Roman"/>
          <w:sz w:val="24"/>
          <w:szCs w:val="24"/>
        </w:rPr>
        <w:t>at the present moment</w:t>
      </w:r>
      <w:proofErr w:type="gramEnd"/>
      <w:r w:rsidR="00D41D50" w:rsidRPr="009D7F46">
        <w:rPr>
          <w:rFonts w:ascii="Times New Roman" w:hAnsi="Times New Roman" w:cs="Times New Roman"/>
          <w:sz w:val="24"/>
          <w:szCs w:val="24"/>
        </w:rPr>
        <w:t xml:space="preserve"> and </w:t>
      </w:r>
      <w:r w:rsidR="00B44C77" w:rsidRPr="009D7F46">
        <w:rPr>
          <w:rFonts w:ascii="Times New Roman" w:hAnsi="Times New Roman" w:cs="Times New Roman"/>
          <w:sz w:val="24"/>
          <w:szCs w:val="24"/>
        </w:rPr>
        <w:t xml:space="preserve">common </w:t>
      </w:r>
      <w:r w:rsidR="00D41D50" w:rsidRPr="009D7F46">
        <w:rPr>
          <w:rFonts w:ascii="Times New Roman" w:hAnsi="Times New Roman" w:cs="Times New Roman"/>
          <w:sz w:val="24"/>
          <w:szCs w:val="24"/>
        </w:rPr>
        <w:t>methodologies for examining veterans’ history</w:t>
      </w:r>
      <w:r w:rsidR="0036106C" w:rsidRPr="009D7F46">
        <w:rPr>
          <w:rFonts w:ascii="Times New Roman" w:hAnsi="Times New Roman" w:cs="Times New Roman"/>
          <w:sz w:val="24"/>
          <w:szCs w:val="24"/>
        </w:rPr>
        <w:t xml:space="preserve">, </w:t>
      </w:r>
      <w:r w:rsidR="00D41D50" w:rsidRPr="009D7F46">
        <w:rPr>
          <w:rFonts w:ascii="Times New Roman" w:hAnsi="Times New Roman" w:cs="Times New Roman"/>
          <w:sz w:val="24"/>
          <w:szCs w:val="24"/>
        </w:rPr>
        <w:t xml:space="preserve">before </w:t>
      </w:r>
      <w:r w:rsidR="0036106C" w:rsidRPr="009D7F46">
        <w:rPr>
          <w:rFonts w:ascii="Times New Roman" w:hAnsi="Times New Roman" w:cs="Times New Roman"/>
          <w:sz w:val="24"/>
          <w:szCs w:val="24"/>
        </w:rPr>
        <w:t>moving on to discuss</w:t>
      </w:r>
      <w:r w:rsidRPr="009D7F46">
        <w:rPr>
          <w:rFonts w:ascii="Times New Roman" w:hAnsi="Times New Roman" w:cs="Times New Roman"/>
          <w:sz w:val="24"/>
          <w:szCs w:val="24"/>
        </w:rPr>
        <w:t>ing</w:t>
      </w:r>
      <w:r w:rsidR="0036106C" w:rsidRPr="009D7F46">
        <w:rPr>
          <w:rFonts w:ascii="Times New Roman" w:hAnsi="Times New Roman" w:cs="Times New Roman"/>
          <w:sz w:val="24"/>
          <w:szCs w:val="24"/>
        </w:rPr>
        <w:t xml:space="preserve"> definitional issues </w:t>
      </w:r>
      <w:r w:rsidRPr="009D7F46">
        <w:rPr>
          <w:rFonts w:ascii="Times New Roman" w:hAnsi="Times New Roman" w:cs="Times New Roman"/>
          <w:sz w:val="24"/>
          <w:szCs w:val="24"/>
        </w:rPr>
        <w:t xml:space="preserve">of </w:t>
      </w:r>
      <w:r w:rsidR="0036106C" w:rsidRPr="009D7F46">
        <w:rPr>
          <w:rFonts w:ascii="Times New Roman" w:hAnsi="Times New Roman" w:cs="Times New Roman"/>
          <w:sz w:val="24"/>
          <w:szCs w:val="24"/>
        </w:rPr>
        <w:t xml:space="preserve">who constitutes a veteran in modern history. </w:t>
      </w:r>
      <w:r w:rsidRPr="009D7F46">
        <w:rPr>
          <w:rFonts w:ascii="Times New Roman" w:hAnsi="Times New Roman" w:cs="Times New Roman"/>
          <w:sz w:val="24"/>
          <w:szCs w:val="24"/>
        </w:rPr>
        <w:t>We then</w:t>
      </w:r>
      <w:r w:rsidR="0036106C" w:rsidRPr="009D7F46">
        <w:rPr>
          <w:rFonts w:ascii="Times New Roman" w:hAnsi="Times New Roman" w:cs="Times New Roman"/>
          <w:sz w:val="24"/>
          <w:szCs w:val="24"/>
        </w:rPr>
        <w:t xml:space="preserve"> </w:t>
      </w:r>
      <w:r w:rsidR="00D41D50" w:rsidRPr="009D7F46">
        <w:rPr>
          <w:rFonts w:ascii="Times New Roman" w:hAnsi="Times New Roman" w:cs="Times New Roman"/>
          <w:sz w:val="24"/>
          <w:szCs w:val="24"/>
        </w:rPr>
        <w:t>debated</w:t>
      </w:r>
      <w:r w:rsidRPr="009D7F46">
        <w:rPr>
          <w:rFonts w:ascii="Times New Roman" w:hAnsi="Times New Roman" w:cs="Times New Roman"/>
          <w:sz w:val="24"/>
          <w:szCs w:val="24"/>
        </w:rPr>
        <w:t xml:space="preserve"> questions such</w:t>
      </w:r>
      <w:r w:rsidR="006133B2">
        <w:rPr>
          <w:rFonts w:ascii="Times New Roman" w:hAnsi="Times New Roman" w:cs="Times New Roman"/>
          <w:sz w:val="24"/>
          <w:szCs w:val="24"/>
        </w:rPr>
        <w:t xml:space="preserve"> as</w:t>
      </w:r>
      <w:r w:rsidR="00D41D50" w:rsidRPr="009D7F46">
        <w:rPr>
          <w:rFonts w:ascii="Times New Roman" w:hAnsi="Times New Roman" w:cs="Times New Roman"/>
          <w:sz w:val="24"/>
          <w:szCs w:val="24"/>
        </w:rPr>
        <w:t xml:space="preserve"> how </w:t>
      </w:r>
      <w:r w:rsidRPr="009D7F46">
        <w:rPr>
          <w:rFonts w:ascii="Times New Roman" w:hAnsi="Times New Roman" w:cs="Times New Roman"/>
          <w:sz w:val="24"/>
          <w:szCs w:val="24"/>
        </w:rPr>
        <w:t>to</w:t>
      </w:r>
      <w:r w:rsidR="00D41D50" w:rsidRPr="009D7F46">
        <w:rPr>
          <w:rFonts w:ascii="Times New Roman" w:hAnsi="Times New Roman" w:cs="Times New Roman"/>
          <w:sz w:val="24"/>
          <w:szCs w:val="24"/>
        </w:rPr>
        <w:t xml:space="preserve"> group veterans, what connections bound </w:t>
      </w:r>
      <w:r w:rsidR="00C66267" w:rsidRPr="009D7F46">
        <w:rPr>
          <w:rFonts w:ascii="Times New Roman" w:hAnsi="Times New Roman" w:cs="Times New Roman"/>
          <w:sz w:val="24"/>
          <w:szCs w:val="24"/>
        </w:rPr>
        <w:t xml:space="preserve">veteran communities </w:t>
      </w:r>
      <w:r w:rsidR="00B44C77" w:rsidRPr="009D7F46">
        <w:rPr>
          <w:rFonts w:ascii="Times New Roman" w:hAnsi="Times New Roman" w:cs="Times New Roman"/>
          <w:sz w:val="24"/>
          <w:szCs w:val="24"/>
        </w:rPr>
        <w:t>together</w:t>
      </w:r>
      <w:r w:rsidR="00D41D50" w:rsidRPr="009D7F46">
        <w:rPr>
          <w:rFonts w:ascii="Times New Roman" w:hAnsi="Times New Roman" w:cs="Times New Roman"/>
          <w:sz w:val="24"/>
          <w:szCs w:val="24"/>
        </w:rPr>
        <w:t xml:space="preserve">, and how we as historians might conceptualise veterans: as a class, </w:t>
      </w:r>
      <w:r w:rsidRPr="009D7F46">
        <w:rPr>
          <w:rFonts w:ascii="Times New Roman" w:hAnsi="Times New Roman" w:cs="Times New Roman"/>
          <w:sz w:val="24"/>
          <w:szCs w:val="24"/>
        </w:rPr>
        <w:t xml:space="preserve">a </w:t>
      </w:r>
      <w:r w:rsidR="006133B2">
        <w:rPr>
          <w:rFonts w:ascii="Times New Roman" w:hAnsi="Times New Roman" w:cs="Times New Roman"/>
          <w:sz w:val="24"/>
          <w:szCs w:val="24"/>
        </w:rPr>
        <w:t xml:space="preserve">as </w:t>
      </w:r>
      <w:r w:rsidR="00D41D50" w:rsidRPr="009D7F46">
        <w:rPr>
          <w:rFonts w:ascii="Times New Roman" w:hAnsi="Times New Roman" w:cs="Times New Roman"/>
          <w:sz w:val="24"/>
          <w:szCs w:val="24"/>
        </w:rPr>
        <w:t>collective</w:t>
      </w:r>
      <w:r w:rsidRPr="009D7F46">
        <w:rPr>
          <w:rFonts w:ascii="Times New Roman" w:hAnsi="Times New Roman" w:cs="Times New Roman"/>
          <w:sz w:val="24"/>
          <w:szCs w:val="24"/>
        </w:rPr>
        <w:t>,</w:t>
      </w:r>
      <w:r w:rsidR="00D41D50" w:rsidRPr="009D7F46">
        <w:rPr>
          <w:rFonts w:ascii="Times New Roman" w:hAnsi="Times New Roman" w:cs="Times New Roman"/>
          <w:sz w:val="24"/>
          <w:szCs w:val="24"/>
        </w:rPr>
        <w:t xml:space="preserve"> or</w:t>
      </w:r>
      <w:r w:rsidRPr="009D7F46">
        <w:rPr>
          <w:rFonts w:ascii="Times New Roman" w:hAnsi="Times New Roman" w:cs="Times New Roman"/>
          <w:sz w:val="24"/>
          <w:szCs w:val="24"/>
        </w:rPr>
        <w:t xml:space="preserve"> </w:t>
      </w:r>
      <w:r w:rsidR="006133B2">
        <w:rPr>
          <w:rFonts w:ascii="Times New Roman" w:hAnsi="Times New Roman" w:cs="Times New Roman"/>
          <w:sz w:val="24"/>
          <w:szCs w:val="24"/>
        </w:rPr>
        <w:t xml:space="preserve">as </w:t>
      </w:r>
      <w:r w:rsidRPr="009D7F46">
        <w:rPr>
          <w:rFonts w:ascii="Times New Roman" w:hAnsi="Times New Roman" w:cs="Times New Roman"/>
          <w:sz w:val="24"/>
          <w:szCs w:val="24"/>
        </w:rPr>
        <w:t>a</w:t>
      </w:r>
      <w:r w:rsidR="00D41D50" w:rsidRPr="009D7F46">
        <w:rPr>
          <w:rFonts w:ascii="Times New Roman" w:hAnsi="Times New Roman" w:cs="Times New Roman"/>
          <w:sz w:val="24"/>
          <w:szCs w:val="24"/>
        </w:rPr>
        <w:t xml:space="preserve"> far looser grouping of diverse individuals? We conclude the discussion by examining the post-1945 </w:t>
      </w:r>
      <w:r w:rsidR="00B44C77" w:rsidRPr="009D7F46">
        <w:rPr>
          <w:rFonts w:ascii="Times New Roman" w:hAnsi="Times New Roman" w:cs="Times New Roman"/>
          <w:sz w:val="24"/>
          <w:szCs w:val="24"/>
        </w:rPr>
        <w:t xml:space="preserve">period </w:t>
      </w:r>
      <w:r w:rsidR="00D41D50" w:rsidRPr="009D7F46">
        <w:rPr>
          <w:rFonts w:ascii="Times New Roman" w:hAnsi="Times New Roman" w:cs="Times New Roman"/>
          <w:sz w:val="24"/>
          <w:szCs w:val="24"/>
        </w:rPr>
        <w:t>in particular depth and reflect</w:t>
      </w:r>
      <w:r w:rsidRPr="009D7F46">
        <w:rPr>
          <w:rFonts w:ascii="Times New Roman" w:hAnsi="Times New Roman" w:cs="Times New Roman"/>
          <w:sz w:val="24"/>
          <w:szCs w:val="24"/>
        </w:rPr>
        <w:t>ing</w:t>
      </w:r>
      <w:r w:rsidR="00D41D50" w:rsidRPr="009D7F46">
        <w:rPr>
          <w:rFonts w:ascii="Times New Roman" w:hAnsi="Times New Roman" w:cs="Times New Roman"/>
          <w:sz w:val="24"/>
          <w:szCs w:val="24"/>
        </w:rPr>
        <w:t xml:space="preserve"> again on the interaction between veterans and memory. Whilst this conversation </w:t>
      </w:r>
      <w:r w:rsidRPr="009D7F46">
        <w:rPr>
          <w:rFonts w:ascii="Times New Roman" w:hAnsi="Times New Roman" w:cs="Times New Roman"/>
          <w:sz w:val="24"/>
          <w:szCs w:val="24"/>
        </w:rPr>
        <w:t xml:space="preserve">is </w:t>
      </w:r>
      <w:r w:rsidR="00D41D50" w:rsidRPr="009D7F46">
        <w:rPr>
          <w:rFonts w:ascii="Times New Roman" w:hAnsi="Times New Roman" w:cs="Times New Roman"/>
          <w:sz w:val="24"/>
          <w:szCs w:val="24"/>
        </w:rPr>
        <w:t xml:space="preserve">inevitably </w:t>
      </w:r>
      <w:r w:rsidRPr="009D7F46">
        <w:rPr>
          <w:rFonts w:ascii="Times New Roman" w:hAnsi="Times New Roman" w:cs="Times New Roman"/>
          <w:sz w:val="24"/>
          <w:szCs w:val="24"/>
        </w:rPr>
        <w:t>unable to</w:t>
      </w:r>
      <w:r w:rsidR="00D41D50" w:rsidRPr="009D7F46">
        <w:rPr>
          <w:rFonts w:ascii="Times New Roman" w:hAnsi="Times New Roman" w:cs="Times New Roman"/>
          <w:sz w:val="24"/>
          <w:szCs w:val="24"/>
        </w:rPr>
        <w:t xml:space="preserve"> cover all the facets of modern veterans’ history, it poses several important questions for </w:t>
      </w:r>
      <w:r w:rsidR="003B6E41" w:rsidRPr="009D7F46">
        <w:rPr>
          <w:rFonts w:ascii="Times New Roman" w:hAnsi="Times New Roman" w:cs="Times New Roman"/>
          <w:sz w:val="24"/>
          <w:szCs w:val="24"/>
        </w:rPr>
        <w:t>historians of war and society</w:t>
      </w:r>
      <w:r w:rsidR="007D0113" w:rsidRPr="009D7F46">
        <w:rPr>
          <w:rFonts w:ascii="Times New Roman" w:hAnsi="Times New Roman" w:cs="Times New Roman"/>
          <w:sz w:val="24"/>
          <w:szCs w:val="24"/>
        </w:rPr>
        <w:t xml:space="preserve">, not least asking </w:t>
      </w:r>
      <w:r w:rsidR="00B44C77" w:rsidRPr="009D7F46">
        <w:rPr>
          <w:rFonts w:ascii="Times New Roman" w:hAnsi="Times New Roman" w:cs="Times New Roman"/>
          <w:sz w:val="24"/>
          <w:szCs w:val="24"/>
        </w:rPr>
        <w:t xml:space="preserve">whether </w:t>
      </w:r>
      <w:r w:rsidR="007D0113" w:rsidRPr="009D7F46">
        <w:rPr>
          <w:rFonts w:ascii="Times New Roman" w:hAnsi="Times New Roman" w:cs="Times New Roman"/>
          <w:sz w:val="24"/>
          <w:szCs w:val="24"/>
        </w:rPr>
        <w:t xml:space="preserve">there </w:t>
      </w:r>
      <w:r w:rsidR="003B6E41" w:rsidRPr="009D7F46">
        <w:rPr>
          <w:rFonts w:ascii="Times New Roman" w:hAnsi="Times New Roman" w:cs="Times New Roman"/>
          <w:sz w:val="24"/>
          <w:szCs w:val="24"/>
        </w:rPr>
        <w:t>is anything</w:t>
      </w:r>
      <w:r w:rsidRPr="009D7F46">
        <w:rPr>
          <w:rFonts w:ascii="Times New Roman" w:hAnsi="Times New Roman" w:cs="Times New Roman"/>
          <w:sz w:val="24"/>
          <w:szCs w:val="24"/>
        </w:rPr>
        <w:t xml:space="preserve"> truly</w:t>
      </w:r>
      <w:r w:rsidR="003B6E41" w:rsidRPr="009D7F46">
        <w:rPr>
          <w:rFonts w:ascii="Times New Roman" w:hAnsi="Times New Roman" w:cs="Times New Roman"/>
          <w:sz w:val="24"/>
          <w:szCs w:val="24"/>
        </w:rPr>
        <w:t xml:space="preserve"> distinctive about veterans’ history </w:t>
      </w:r>
      <w:r w:rsidRPr="009D7F46">
        <w:rPr>
          <w:rFonts w:ascii="Times New Roman" w:hAnsi="Times New Roman" w:cs="Times New Roman"/>
          <w:sz w:val="24"/>
          <w:szCs w:val="24"/>
        </w:rPr>
        <w:t>in the larger context of modern warfare</w:t>
      </w:r>
      <w:r w:rsidR="007D0113" w:rsidRPr="009D7F46">
        <w:rPr>
          <w:rFonts w:ascii="Times New Roman" w:hAnsi="Times New Roman" w:cs="Times New Roman"/>
          <w:sz w:val="24"/>
          <w:szCs w:val="24"/>
        </w:rPr>
        <w:t xml:space="preserve">. As noted below, veterans do not have a monopoly on war experience, but they constitute a vital component in social histories of twentieth-century conflict. </w:t>
      </w:r>
    </w:p>
    <w:p w14:paraId="1BDD7CA7" w14:textId="77777777" w:rsidR="003B6E41" w:rsidRPr="009D7F46" w:rsidRDefault="003B6E41" w:rsidP="00C4244F">
      <w:pPr>
        <w:spacing w:after="0" w:line="360" w:lineRule="auto"/>
        <w:ind w:firstLine="720"/>
        <w:jc w:val="both"/>
        <w:rPr>
          <w:rFonts w:ascii="Times New Roman" w:hAnsi="Times New Roman" w:cs="Times New Roman"/>
          <w:sz w:val="24"/>
          <w:szCs w:val="24"/>
        </w:rPr>
      </w:pPr>
    </w:p>
    <w:p w14:paraId="1B03C10D" w14:textId="77777777" w:rsidR="00F72601" w:rsidRPr="009D7F46" w:rsidRDefault="003B6E4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F72601" w:rsidRPr="009D7F46">
        <w:rPr>
          <w:rFonts w:ascii="Times New Roman" w:hAnsi="Times New Roman" w:cs="Times New Roman"/>
          <w:sz w:val="24"/>
          <w:szCs w:val="24"/>
        </w:rPr>
        <w:t xml:space="preserve"> </w:t>
      </w:r>
    </w:p>
    <w:p w14:paraId="7A11D3E7" w14:textId="77777777" w:rsidR="003B6E41" w:rsidRPr="009D7F46" w:rsidRDefault="003B6E41" w:rsidP="00C4244F">
      <w:pPr>
        <w:spacing w:after="0" w:line="360" w:lineRule="auto"/>
        <w:jc w:val="both"/>
        <w:rPr>
          <w:rFonts w:ascii="Times New Roman" w:hAnsi="Times New Roman" w:cs="Times New Roman"/>
          <w:sz w:val="24"/>
          <w:szCs w:val="24"/>
        </w:rPr>
      </w:pPr>
    </w:p>
    <w:p w14:paraId="18FB505D"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[G</w:t>
      </w:r>
      <w:r w:rsidR="009D7F46" w:rsidRPr="009D7F46">
        <w:rPr>
          <w:rFonts w:ascii="Times New Roman" w:hAnsi="Times New Roman" w:cs="Times New Roman"/>
          <w:sz w:val="24"/>
          <w:szCs w:val="24"/>
        </w:rPr>
        <w:t>race Huxford</w:t>
      </w:r>
      <w:r w:rsidRPr="009D7F46">
        <w:rPr>
          <w:rFonts w:ascii="Times New Roman" w:hAnsi="Times New Roman" w:cs="Times New Roman"/>
          <w:sz w:val="24"/>
          <w:szCs w:val="24"/>
        </w:rPr>
        <w:t xml:space="preserve">]: One of the aims of this conversation is to understand the characteristics of veterans’ history and to ascertain if there are any specific research questions and </w:t>
      </w:r>
      <w:r w:rsidRPr="009D7F46">
        <w:rPr>
          <w:rFonts w:ascii="Times New Roman" w:hAnsi="Times New Roman" w:cs="Times New Roman"/>
          <w:sz w:val="24"/>
          <w:szCs w:val="24"/>
        </w:rPr>
        <w:lastRenderedPageBreak/>
        <w:t xml:space="preserve">methodologies which underpin the field. It seems sensible to start then by defining the field to date. Which sub-fields do </w:t>
      </w:r>
      <w:r w:rsidR="00B34542" w:rsidRPr="009D7F46">
        <w:rPr>
          <w:rFonts w:ascii="Times New Roman" w:hAnsi="Times New Roman" w:cs="Times New Roman"/>
          <w:sz w:val="24"/>
          <w:szCs w:val="24"/>
        </w:rPr>
        <w:t xml:space="preserve">you </w:t>
      </w:r>
      <w:r w:rsidRPr="009D7F46">
        <w:rPr>
          <w:rFonts w:ascii="Times New Roman" w:hAnsi="Times New Roman" w:cs="Times New Roman"/>
          <w:sz w:val="24"/>
          <w:szCs w:val="24"/>
        </w:rPr>
        <w:t>feel define veterans’ history as a research field?</w:t>
      </w:r>
    </w:p>
    <w:p w14:paraId="7C46B49B" w14:textId="77777777" w:rsidR="003B6E41" w:rsidRPr="009D7F46" w:rsidRDefault="003B6E41" w:rsidP="00C4244F">
      <w:pPr>
        <w:spacing w:after="0" w:line="360" w:lineRule="auto"/>
        <w:jc w:val="both"/>
        <w:rPr>
          <w:rFonts w:ascii="Times New Roman" w:hAnsi="Times New Roman" w:cs="Times New Roman"/>
          <w:sz w:val="24"/>
          <w:szCs w:val="24"/>
        </w:rPr>
      </w:pPr>
    </w:p>
    <w:p w14:paraId="3F8BA0AF" w14:textId="2E82D88B"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Sometimes historians work on a specific sub-field of their discipline without being fully aware of the greater thematic implications and intersections of their research</w:t>
      </w:r>
      <w:r w:rsidR="00BF281E" w:rsidRPr="009D7F46">
        <w:rPr>
          <w:rFonts w:ascii="Times New Roman" w:hAnsi="Times New Roman" w:cs="Times New Roman"/>
          <w:sz w:val="24"/>
          <w:szCs w:val="24"/>
        </w:rPr>
        <w:t xml:space="preserve"> and </w:t>
      </w:r>
      <w:r w:rsidRPr="009D7F46">
        <w:rPr>
          <w:rFonts w:ascii="Times New Roman" w:hAnsi="Times New Roman" w:cs="Times New Roman"/>
          <w:sz w:val="24"/>
          <w:szCs w:val="24"/>
        </w:rPr>
        <w:t>I think this problem applies clearly to the case of veterans’ history. Historians working on veterans primarily remain specialists in a period</w:t>
      </w:r>
      <w:r w:rsidR="006133B2">
        <w:rPr>
          <w:rFonts w:ascii="Times New Roman" w:hAnsi="Times New Roman" w:cs="Times New Roman"/>
          <w:sz w:val="24"/>
          <w:szCs w:val="24"/>
        </w:rPr>
        <w:t>, a</w:t>
      </w:r>
      <w:r w:rsidRPr="009D7F46">
        <w:rPr>
          <w:rFonts w:ascii="Times New Roman" w:hAnsi="Times New Roman" w:cs="Times New Roman"/>
          <w:sz w:val="24"/>
          <w:szCs w:val="24"/>
        </w:rPr>
        <w:t xml:space="preserve"> region</w:t>
      </w:r>
      <w:r w:rsidR="006133B2">
        <w:rPr>
          <w:rFonts w:ascii="Times New Roman" w:hAnsi="Times New Roman" w:cs="Times New Roman"/>
          <w:sz w:val="24"/>
          <w:szCs w:val="24"/>
        </w:rPr>
        <w:t>,</w:t>
      </w:r>
      <w:r w:rsidRPr="009D7F46">
        <w:rPr>
          <w:rFonts w:ascii="Times New Roman" w:hAnsi="Times New Roman" w:cs="Times New Roman"/>
          <w:sz w:val="24"/>
          <w:szCs w:val="24"/>
        </w:rPr>
        <w:t xml:space="preserve"> or</w:t>
      </w:r>
      <w:r w:rsidR="006133B2">
        <w:rPr>
          <w:rFonts w:ascii="Times New Roman" w:hAnsi="Times New Roman" w:cs="Times New Roman"/>
          <w:sz w:val="24"/>
          <w:szCs w:val="24"/>
        </w:rPr>
        <w:t xml:space="preserve"> a</w:t>
      </w:r>
      <w:r w:rsidRPr="009D7F46">
        <w:rPr>
          <w:rFonts w:ascii="Times New Roman" w:hAnsi="Times New Roman" w:cs="Times New Roman"/>
          <w:sz w:val="24"/>
          <w:szCs w:val="24"/>
        </w:rPr>
        <w:t xml:space="preserve"> country.</w:t>
      </w:r>
      <w:r w:rsidR="00651BB3" w:rsidRPr="009D7F46">
        <w:rPr>
          <w:rFonts w:ascii="Times New Roman" w:hAnsi="Times New Roman" w:cs="Times New Roman"/>
          <w:sz w:val="24"/>
          <w:szCs w:val="24"/>
        </w:rPr>
        <w:t xml:space="preserve"> </w:t>
      </w:r>
      <w:r w:rsidRPr="009D7F46">
        <w:rPr>
          <w:rFonts w:ascii="Times New Roman" w:hAnsi="Times New Roman" w:cs="Times New Roman"/>
          <w:sz w:val="24"/>
          <w:szCs w:val="24"/>
        </w:rPr>
        <w:t>In my view</w:t>
      </w:r>
      <w:r w:rsidR="00BF281E" w:rsidRPr="009D7F46">
        <w:rPr>
          <w:rFonts w:ascii="Times New Roman" w:hAnsi="Times New Roman" w:cs="Times New Roman"/>
          <w:sz w:val="24"/>
          <w:szCs w:val="24"/>
        </w:rPr>
        <w:t xml:space="preserve"> though</w:t>
      </w:r>
      <w:r w:rsidRPr="009D7F46">
        <w:rPr>
          <w:rFonts w:ascii="Times New Roman" w:hAnsi="Times New Roman" w:cs="Times New Roman"/>
          <w:sz w:val="24"/>
          <w:szCs w:val="24"/>
        </w:rPr>
        <w:t xml:space="preserve">, there are three different broad sub-fields in veterans’ history: </w:t>
      </w:r>
      <w:r w:rsidR="00BF281E" w:rsidRPr="009D7F46">
        <w:rPr>
          <w:rFonts w:ascii="Times New Roman" w:hAnsi="Times New Roman" w:cs="Times New Roman"/>
          <w:sz w:val="24"/>
          <w:szCs w:val="24"/>
        </w:rPr>
        <w:t>the</w:t>
      </w:r>
      <w:r w:rsidRPr="009D7F46">
        <w:rPr>
          <w:rFonts w:ascii="Times New Roman" w:hAnsi="Times New Roman" w:cs="Times New Roman"/>
          <w:sz w:val="24"/>
          <w:szCs w:val="24"/>
        </w:rPr>
        <w:t xml:space="preserve"> political, </w:t>
      </w:r>
      <w:r w:rsidR="00BF281E" w:rsidRPr="009D7F46">
        <w:rPr>
          <w:rFonts w:ascii="Times New Roman" w:hAnsi="Times New Roman" w:cs="Times New Roman"/>
          <w:sz w:val="24"/>
          <w:szCs w:val="24"/>
        </w:rPr>
        <w:t xml:space="preserve">the </w:t>
      </w:r>
      <w:r w:rsidRPr="009D7F46">
        <w:rPr>
          <w:rFonts w:ascii="Times New Roman" w:hAnsi="Times New Roman" w:cs="Times New Roman"/>
          <w:sz w:val="24"/>
          <w:szCs w:val="24"/>
        </w:rPr>
        <w:t xml:space="preserve">social, and </w:t>
      </w:r>
      <w:r w:rsidR="00BF281E" w:rsidRPr="009D7F46">
        <w:rPr>
          <w:rFonts w:ascii="Times New Roman" w:hAnsi="Times New Roman" w:cs="Times New Roman"/>
          <w:sz w:val="24"/>
          <w:szCs w:val="24"/>
        </w:rPr>
        <w:t>the</w:t>
      </w:r>
      <w:r w:rsidRPr="009D7F46">
        <w:rPr>
          <w:rFonts w:ascii="Times New Roman" w:hAnsi="Times New Roman" w:cs="Times New Roman"/>
          <w:sz w:val="24"/>
          <w:szCs w:val="24"/>
        </w:rPr>
        <w:t xml:space="preserve"> cultural. F</w:t>
      </w:r>
      <w:r w:rsidR="009B42AA" w:rsidRPr="009D7F46">
        <w:rPr>
          <w:rFonts w:ascii="Times New Roman" w:hAnsi="Times New Roman" w:cs="Times New Roman"/>
          <w:sz w:val="24"/>
          <w:szCs w:val="24"/>
        </w:rPr>
        <w:t>irst</w:t>
      </w:r>
      <w:r w:rsidRPr="009D7F46">
        <w:rPr>
          <w:rFonts w:ascii="Times New Roman" w:hAnsi="Times New Roman" w:cs="Times New Roman"/>
          <w:sz w:val="24"/>
          <w:szCs w:val="24"/>
        </w:rPr>
        <w:t>, historians working on veteran</w:t>
      </w:r>
      <w:r w:rsidR="006133B2">
        <w:rPr>
          <w:rFonts w:ascii="Times New Roman" w:hAnsi="Times New Roman" w:cs="Times New Roman"/>
          <w:sz w:val="24"/>
          <w:szCs w:val="24"/>
        </w:rPr>
        <w:t>s’</w:t>
      </w:r>
      <w:r w:rsidRPr="009D7F46">
        <w:rPr>
          <w:rFonts w:ascii="Times New Roman" w:hAnsi="Times New Roman" w:cs="Times New Roman"/>
          <w:sz w:val="24"/>
          <w:szCs w:val="24"/>
        </w:rPr>
        <w:t xml:space="preserve"> politics are most interested in the historical</w:t>
      </w:r>
      <w:r w:rsidR="00BF281E" w:rsidRPr="009D7F46">
        <w:rPr>
          <w:rFonts w:ascii="Times New Roman" w:hAnsi="Times New Roman" w:cs="Times New Roman"/>
          <w:sz w:val="24"/>
          <w:szCs w:val="24"/>
        </w:rPr>
        <w:t xml:space="preserve"> and </w:t>
      </w:r>
      <w:r w:rsidR="00E7538F" w:rsidRPr="009D7F46">
        <w:rPr>
          <w:rFonts w:ascii="Times New Roman" w:hAnsi="Times New Roman" w:cs="Times New Roman"/>
          <w:sz w:val="24"/>
          <w:szCs w:val="24"/>
        </w:rPr>
        <w:t>political</w:t>
      </w:r>
      <w:r w:rsidRPr="009D7F46">
        <w:rPr>
          <w:rFonts w:ascii="Times New Roman" w:hAnsi="Times New Roman" w:cs="Times New Roman"/>
          <w:sz w:val="24"/>
          <w:szCs w:val="24"/>
        </w:rPr>
        <w:t xml:space="preserve"> role of associations and organizations.</w:t>
      </w:r>
      <w:r w:rsidR="00651BB3" w:rsidRPr="009D7F46">
        <w:rPr>
          <w:rStyle w:val="FootnoteReference"/>
          <w:rFonts w:ascii="Times New Roman" w:hAnsi="Times New Roman" w:cs="Times New Roman"/>
          <w:sz w:val="24"/>
          <w:szCs w:val="24"/>
        </w:rPr>
        <w:footnoteReference w:id="2"/>
      </w:r>
      <w:r w:rsidR="009B42AA" w:rsidRPr="009D7F46">
        <w:rPr>
          <w:rFonts w:ascii="Times New Roman" w:hAnsi="Times New Roman" w:cs="Times New Roman"/>
          <w:sz w:val="24"/>
          <w:szCs w:val="24"/>
        </w:rPr>
        <w:t xml:space="preserve"> Second</w:t>
      </w:r>
      <w:r w:rsidRPr="009D7F46">
        <w:rPr>
          <w:rFonts w:ascii="Times New Roman" w:hAnsi="Times New Roman" w:cs="Times New Roman"/>
          <w:sz w:val="24"/>
          <w:szCs w:val="24"/>
        </w:rPr>
        <w:t>, a social history approach to veterans’ history has enhanced the stories of disabled veterans, pensions, rehabilitation and reintegration.</w:t>
      </w:r>
      <w:r w:rsidR="00651BB3" w:rsidRPr="009D7F46">
        <w:rPr>
          <w:rStyle w:val="FootnoteReference"/>
          <w:rFonts w:ascii="Times New Roman" w:hAnsi="Times New Roman" w:cs="Times New Roman"/>
          <w:sz w:val="24"/>
          <w:szCs w:val="24"/>
        </w:rPr>
        <w:footnoteReference w:id="3"/>
      </w:r>
      <w:r w:rsidR="009B42AA" w:rsidRPr="009D7F46">
        <w:rPr>
          <w:rFonts w:ascii="Times New Roman" w:hAnsi="Times New Roman" w:cs="Times New Roman"/>
          <w:sz w:val="24"/>
          <w:szCs w:val="24"/>
        </w:rPr>
        <w:t xml:space="preserve"> Third</w:t>
      </w:r>
      <w:r w:rsidRPr="009D7F46">
        <w:rPr>
          <w:rFonts w:ascii="Times New Roman" w:hAnsi="Times New Roman" w:cs="Times New Roman"/>
          <w:sz w:val="24"/>
          <w:szCs w:val="24"/>
        </w:rPr>
        <w:t xml:space="preserve">, the cultural history of </w:t>
      </w:r>
      <w:r w:rsidR="00BF281E" w:rsidRPr="009D7F46">
        <w:rPr>
          <w:rFonts w:ascii="Times New Roman" w:hAnsi="Times New Roman" w:cs="Times New Roman"/>
          <w:sz w:val="24"/>
          <w:szCs w:val="24"/>
        </w:rPr>
        <w:t xml:space="preserve">modern </w:t>
      </w:r>
      <w:r w:rsidRPr="009D7F46">
        <w:rPr>
          <w:rFonts w:ascii="Times New Roman" w:hAnsi="Times New Roman" w:cs="Times New Roman"/>
          <w:sz w:val="24"/>
          <w:szCs w:val="24"/>
        </w:rPr>
        <w:t xml:space="preserve">war has focused intensively on </w:t>
      </w:r>
      <w:r w:rsidR="00BF281E" w:rsidRPr="009D7F46">
        <w:rPr>
          <w:rFonts w:ascii="Times New Roman" w:hAnsi="Times New Roman" w:cs="Times New Roman"/>
          <w:sz w:val="24"/>
          <w:szCs w:val="24"/>
        </w:rPr>
        <w:t xml:space="preserve">the construction and dissemination of </w:t>
      </w:r>
      <w:r w:rsidRPr="009D7F46">
        <w:rPr>
          <w:rFonts w:ascii="Times New Roman" w:hAnsi="Times New Roman" w:cs="Times New Roman"/>
          <w:sz w:val="24"/>
          <w:szCs w:val="24"/>
        </w:rPr>
        <w:t>veterans’ memory.</w:t>
      </w:r>
      <w:r w:rsidR="00651BB3" w:rsidRPr="009D7F46">
        <w:rPr>
          <w:rStyle w:val="FootnoteReference"/>
          <w:rFonts w:ascii="Times New Roman" w:hAnsi="Times New Roman" w:cs="Times New Roman"/>
          <w:sz w:val="24"/>
          <w:szCs w:val="24"/>
        </w:rPr>
        <w:footnoteReference w:id="4"/>
      </w:r>
      <w:r w:rsidRPr="009D7F46">
        <w:rPr>
          <w:rFonts w:ascii="Times New Roman" w:hAnsi="Times New Roman" w:cs="Times New Roman"/>
          <w:sz w:val="24"/>
          <w:szCs w:val="24"/>
        </w:rPr>
        <w:t xml:space="preserve"> However, this three-fold description is somewhat artificial, </w:t>
      </w:r>
      <w:r w:rsidR="00BF281E" w:rsidRPr="009D7F46">
        <w:rPr>
          <w:rFonts w:ascii="Times New Roman" w:hAnsi="Times New Roman" w:cs="Times New Roman"/>
          <w:sz w:val="24"/>
          <w:szCs w:val="24"/>
        </w:rPr>
        <w:t>as</w:t>
      </w:r>
      <w:r w:rsidRPr="009D7F46">
        <w:rPr>
          <w:rFonts w:ascii="Times New Roman" w:hAnsi="Times New Roman" w:cs="Times New Roman"/>
          <w:sz w:val="24"/>
          <w:szCs w:val="24"/>
        </w:rPr>
        <w:t xml:space="preserve"> history in general, and veterans’ history in particular, does not respect such</w:t>
      </w:r>
      <w:r w:rsidR="00BF281E" w:rsidRPr="009D7F46">
        <w:rPr>
          <w:rFonts w:ascii="Times New Roman" w:hAnsi="Times New Roman" w:cs="Times New Roman"/>
          <w:sz w:val="24"/>
          <w:szCs w:val="24"/>
        </w:rPr>
        <w:t xml:space="preserve"> neat</w:t>
      </w:r>
      <w:r w:rsidRPr="009D7F46">
        <w:rPr>
          <w:rFonts w:ascii="Times New Roman" w:hAnsi="Times New Roman" w:cs="Times New Roman"/>
          <w:sz w:val="24"/>
          <w:szCs w:val="24"/>
        </w:rPr>
        <w:t xml:space="preserve"> </w:t>
      </w:r>
      <w:r w:rsidR="00BF281E" w:rsidRPr="009D7F46">
        <w:rPr>
          <w:rFonts w:ascii="Times New Roman" w:hAnsi="Times New Roman" w:cs="Times New Roman"/>
          <w:sz w:val="24"/>
          <w:szCs w:val="24"/>
        </w:rPr>
        <w:t>categorisation</w:t>
      </w:r>
      <w:r w:rsidRPr="009D7F46">
        <w:rPr>
          <w:rFonts w:ascii="Times New Roman" w:hAnsi="Times New Roman" w:cs="Times New Roman"/>
          <w:sz w:val="24"/>
          <w:szCs w:val="24"/>
        </w:rPr>
        <w:t xml:space="preserve">. </w:t>
      </w:r>
      <w:r w:rsidR="00651BB3" w:rsidRPr="009D7F46">
        <w:rPr>
          <w:rFonts w:ascii="Times New Roman" w:hAnsi="Times New Roman" w:cs="Times New Roman"/>
          <w:sz w:val="24"/>
          <w:szCs w:val="24"/>
        </w:rPr>
        <w:t>Indeed, t</w:t>
      </w:r>
      <w:r w:rsidRPr="009D7F46">
        <w:rPr>
          <w:rFonts w:ascii="Times New Roman" w:hAnsi="Times New Roman" w:cs="Times New Roman"/>
          <w:sz w:val="24"/>
          <w:szCs w:val="24"/>
        </w:rPr>
        <w:t>he most important historiographical contributions to veterans’ history, such as Antoine Prost</w:t>
      </w:r>
      <w:r w:rsidR="006133B2">
        <w:rPr>
          <w:rFonts w:ascii="Times New Roman" w:hAnsi="Times New Roman" w:cs="Times New Roman"/>
          <w:sz w:val="24"/>
          <w:szCs w:val="24"/>
        </w:rPr>
        <w:t>’s</w:t>
      </w:r>
      <w:r w:rsidRPr="009D7F46">
        <w:rPr>
          <w:rFonts w:ascii="Times New Roman" w:hAnsi="Times New Roman" w:cs="Times New Roman"/>
          <w:sz w:val="24"/>
          <w:szCs w:val="24"/>
        </w:rPr>
        <w:t xml:space="preserve"> three-volume book on interwar French veterans, focus on all three aspects.</w:t>
      </w:r>
      <w:r w:rsidR="00651BB3" w:rsidRPr="009D7F46">
        <w:rPr>
          <w:rStyle w:val="FootnoteReference"/>
          <w:rFonts w:ascii="Times New Roman" w:hAnsi="Times New Roman" w:cs="Times New Roman"/>
          <w:sz w:val="24"/>
          <w:szCs w:val="24"/>
        </w:rPr>
        <w:footnoteReference w:id="5"/>
      </w:r>
      <w:r w:rsidRPr="009D7F46">
        <w:rPr>
          <w:rFonts w:ascii="Times New Roman" w:hAnsi="Times New Roman" w:cs="Times New Roman"/>
          <w:sz w:val="24"/>
          <w:szCs w:val="24"/>
        </w:rPr>
        <w:t xml:space="preserve"> Beyond these sub-fields, I </w:t>
      </w:r>
      <w:r w:rsidR="00651BB3" w:rsidRPr="009D7F46">
        <w:rPr>
          <w:rFonts w:ascii="Times New Roman" w:hAnsi="Times New Roman" w:cs="Times New Roman"/>
          <w:sz w:val="24"/>
          <w:szCs w:val="24"/>
        </w:rPr>
        <w:t>would also identify</w:t>
      </w:r>
      <w:r w:rsidRPr="009D7F46">
        <w:rPr>
          <w:rFonts w:ascii="Times New Roman" w:hAnsi="Times New Roman" w:cs="Times New Roman"/>
          <w:sz w:val="24"/>
          <w:szCs w:val="24"/>
        </w:rPr>
        <w:t xml:space="preserve"> specific themes that form the core of veterans’ history as a research field</w:t>
      </w:r>
      <w:r w:rsidR="00651BB3" w:rsidRPr="009D7F46">
        <w:rPr>
          <w:rFonts w:ascii="Times New Roman" w:hAnsi="Times New Roman" w:cs="Times New Roman"/>
          <w:sz w:val="24"/>
          <w:szCs w:val="24"/>
        </w:rPr>
        <w:t>, such as</w:t>
      </w:r>
      <w:r w:rsidRPr="009D7F46">
        <w:rPr>
          <w:rFonts w:ascii="Times New Roman" w:hAnsi="Times New Roman" w:cs="Times New Roman"/>
          <w:sz w:val="24"/>
          <w:szCs w:val="24"/>
        </w:rPr>
        <w:t xml:space="preserve"> demobilization.</w:t>
      </w:r>
      <w:r w:rsidR="000E455D">
        <w:rPr>
          <w:rStyle w:val="FootnoteReference"/>
          <w:rFonts w:ascii="Times New Roman" w:hAnsi="Times New Roman" w:cs="Times New Roman"/>
          <w:sz w:val="24"/>
          <w:szCs w:val="24"/>
        </w:rPr>
        <w:footnoteReference w:id="6"/>
      </w:r>
      <w:r w:rsidRPr="009D7F46">
        <w:rPr>
          <w:rFonts w:ascii="Times New Roman" w:hAnsi="Times New Roman" w:cs="Times New Roman"/>
          <w:sz w:val="24"/>
          <w:szCs w:val="24"/>
        </w:rPr>
        <w:t xml:space="preserve"> Veterans’ demobilization processes can </w:t>
      </w:r>
      <w:r w:rsidR="00BF281E" w:rsidRPr="009D7F46">
        <w:rPr>
          <w:rFonts w:ascii="Times New Roman" w:hAnsi="Times New Roman" w:cs="Times New Roman"/>
          <w:sz w:val="24"/>
          <w:szCs w:val="24"/>
        </w:rPr>
        <w:t xml:space="preserve">in turn </w:t>
      </w:r>
      <w:r w:rsidRPr="009D7F46">
        <w:rPr>
          <w:rFonts w:ascii="Times New Roman" w:hAnsi="Times New Roman" w:cs="Times New Roman"/>
          <w:sz w:val="24"/>
          <w:szCs w:val="24"/>
        </w:rPr>
        <w:t>be analysed from a political, social</w:t>
      </w:r>
      <w:r w:rsidR="00BF281E" w:rsidRPr="009D7F46">
        <w:rPr>
          <w:rFonts w:ascii="Times New Roman" w:hAnsi="Times New Roman" w:cs="Times New Roman"/>
          <w:sz w:val="24"/>
          <w:szCs w:val="24"/>
        </w:rPr>
        <w:t xml:space="preserve"> and</w:t>
      </w:r>
      <w:r w:rsidRPr="009D7F46">
        <w:rPr>
          <w:rFonts w:ascii="Times New Roman" w:hAnsi="Times New Roman" w:cs="Times New Roman"/>
          <w:sz w:val="24"/>
          <w:szCs w:val="24"/>
        </w:rPr>
        <w:t xml:space="preserve"> cultural perspective. </w:t>
      </w:r>
    </w:p>
    <w:p w14:paraId="00A8B786" w14:textId="77777777" w:rsidR="003B6E41" w:rsidRPr="009D7F46" w:rsidRDefault="003B6E41" w:rsidP="00C4244F">
      <w:pPr>
        <w:spacing w:after="0" w:line="360" w:lineRule="auto"/>
        <w:jc w:val="both"/>
        <w:rPr>
          <w:rFonts w:ascii="Times New Roman" w:hAnsi="Times New Roman" w:cs="Times New Roman"/>
          <w:sz w:val="24"/>
          <w:szCs w:val="24"/>
        </w:rPr>
      </w:pPr>
    </w:p>
    <w:p w14:paraId="63953212" w14:textId="77777777" w:rsidR="00F72601" w:rsidRPr="009D7F46" w:rsidRDefault="00F7260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Olivier Burtin</w:t>
      </w:r>
      <w:r w:rsidRPr="009D7F46">
        <w:rPr>
          <w:rFonts w:ascii="Times New Roman" w:hAnsi="Times New Roman" w:cs="Times New Roman"/>
          <w:sz w:val="24"/>
          <w:szCs w:val="24"/>
        </w:rPr>
        <w:t xml:space="preserve">:] </w:t>
      </w:r>
      <w:r w:rsidRPr="009D7F46">
        <w:rPr>
          <w:rFonts w:ascii="Times New Roman" w:hAnsi="Times New Roman" w:cs="Times New Roman"/>
          <w:sz w:val="24"/>
          <w:szCs w:val="24"/>
          <w:lang w:val="en-US"/>
        </w:rPr>
        <w:t xml:space="preserve">I </w:t>
      </w:r>
      <w:r w:rsidR="00651BB3" w:rsidRPr="009D7F46">
        <w:rPr>
          <w:rFonts w:ascii="Times New Roman" w:hAnsi="Times New Roman" w:cs="Times New Roman"/>
          <w:sz w:val="24"/>
          <w:szCs w:val="24"/>
          <w:lang w:val="en-US"/>
        </w:rPr>
        <w:t>do not</w:t>
      </w:r>
      <w:r w:rsidRPr="009D7F46">
        <w:rPr>
          <w:rFonts w:ascii="Times New Roman" w:hAnsi="Times New Roman" w:cs="Times New Roman"/>
          <w:sz w:val="24"/>
          <w:szCs w:val="24"/>
          <w:lang w:val="en-US"/>
        </w:rPr>
        <w:t xml:space="preserve"> think that veterans’ history is necessarily different from any other field, but some themes are certainly more recurrent than others. Like</w:t>
      </w:r>
      <w:r w:rsidRPr="009D7F46">
        <w:rPr>
          <w:rFonts w:ascii="Times New Roman" w:hAnsi="Times New Roman" w:cs="Times New Roman"/>
          <w:sz w:val="24"/>
          <w:szCs w:val="24"/>
        </w:rPr>
        <w:t xml:space="preserve"> Ángel,</w:t>
      </w:r>
      <w:r w:rsidRPr="009D7F46">
        <w:rPr>
          <w:rFonts w:ascii="Times New Roman" w:hAnsi="Times New Roman" w:cs="Times New Roman"/>
          <w:sz w:val="24"/>
          <w:szCs w:val="24"/>
          <w:lang w:val="en-US"/>
        </w:rPr>
        <w:t xml:space="preserve"> three </w:t>
      </w:r>
      <w:r w:rsidRPr="009D7F46">
        <w:rPr>
          <w:rFonts w:ascii="Times New Roman" w:hAnsi="Times New Roman" w:cs="Times New Roman"/>
          <w:sz w:val="24"/>
          <w:szCs w:val="24"/>
          <w:lang w:val="en-US"/>
        </w:rPr>
        <w:lastRenderedPageBreak/>
        <w:t xml:space="preserve">sub-fields come to my mind, </w:t>
      </w:r>
      <w:r w:rsidR="00E7538F" w:rsidRPr="009D7F46">
        <w:rPr>
          <w:rFonts w:ascii="Times New Roman" w:hAnsi="Times New Roman" w:cs="Times New Roman"/>
          <w:sz w:val="24"/>
          <w:szCs w:val="24"/>
          <w:lang w:val="en-US"/>
        </w:rPr>
        <w:t xml:space="preserve">although they are different in scope and </w:t>
      </w:r>
      <w:r w:rsidRPr="009D7F46">
        <w:rPr>
          <w:rFonts w:ascii="Times New Roman" w:hAnsi="Times New Roman" w:cs="Times New Roman"/>
          <w:sz w:val="24"/>
          <w:szCs w:val="24"/>
          <w:lang w:val="en-US"/>
        </w:rPr>
        <w:t xml:space="preserve">certainly not </w:t>
      </w:r>
      <w:r w:rsidR="00E7538F" w:rsidRPr="009D7F46">
        <w:rPr>
          <w:rFonts w:ascii="Times New Roman" w:hAnsi="Times New Roman" w:cs="Times New Roman"/>
          <w:sz w:val="24"/>
          <w:szCs w:val="24"/>
          <w:lang w:val="en-US"/>
        </w:rPr>
        <w:t xml:space="preserve">an </w:t>
      </w:r>
      <w:r w:rsidRPr="009D7F46">
        <w:rPr>
          <w:rFonts w:ascii="Times New Roman" w:hAnsi="Times New Roman" w:cs="Times New Roman"/>
          <w:sz w:val="24"/>
          <w:szCs w:val="24"/>
          <w:lang w:val="en-US"/>
        </w:rPr>
        <w:t>exhaustive</w:t>
      </w:r>
      <w:r w:rsidR="00E7538F" w:rsidRPr="009D7F46">
        <w:rPr>
          <w:rFonts w:ascii="Times New Roman" w:hAnsi="Times New Roman" w:cs="Times New Roman"/>
          <w:sz w:val="24"/>
          <w:szCs w:val="24"/>
          <w:lang w:val="en-US"/>
        </w:rPr>
        <w:t xml:space="preserve"> list</w:t>
      </w:r>
      <w:r w:rsidRPr="009D7F46">
        <w:rPr>
          <w:rFonts w:ascii="Times New Roman" w:hAnsi="Times New Roman" w:cs="Times New Roman"/>
          <w:sz w:val="24"/>
          <w:szCs w:val="24"/>
          <w:lang w:val="en-US"/>
        </w:rPr>
        <w:t>: disability (the study of how veterans and civilians deal with war-connected ailments),</w:t>
      </w:r>
      <w:r w:rsidRPr="009D7F46">
        <w:rPr>
          <w:rFonts w:ascii="Times New Roman" w:hAnsi="Times New Roman" w:cs="Times New Roman"/>
          <w:sz w:val="24"/>
          <w:szCs w:val="24"/>
          <w:vertAlign w:val="superscript"/>
          <w:lang w:val="fr-FR"/>
        </w:rPr>
        <w:footnoteReference w:id="7"/>
      </w:r>
      <w:r w:rsidRPr="009D7F46">
        <w:rPr>
          <w:rFonts w:ascii="Times New Roman" w:hAnsi="Times New Roman" w:cs="Times New Roman"/>
          <w:sz w:val="24"/>
          <w:szCs w:val="24"/>
          <w:lang w:val="en-US"/>
        </w:rPr>
        <w:t xml:space="preserve"> </w:t>
      </w:r>
      <w:r w:rsidR="007D7E6F" w:rsidRPr="009D7F46">
        <w:rPr>
          <w:rFonts w:ascii="Times New Roman" w:hAnsi="Times New Roman" w:cs="Times New Roman"/>
          <w:sz w:val="24"/>
          <w:szCs w:val="24"/>
          <w:lang w:val="en-US"/>
        </w:rPr>
        <w:t xml:space="preserve">social policy </w:t>
      </w:r>
      <w:r w:rsidRPr="009D7F46">
        <w:rPr>
          <w:rFonts w:ascii="Times New Roman" w:hAnsi="Times New Roman" w:cs="Times New Roman"/>
          <w:sz w:val="24"/>
          <w:szCs w:val="24"/>
          <w:lang w:val="en-US"/>
        </w:rPr>
        <w:t>(the study of veterans’ benefits, such as pensions or healthcare),</w:t>
      </w:r>
      <w:r w:rsidRPr="009D7F46">
        <w:rPr>
          <w:rFonts w:ascii="Times New Roman" w:hAnsi="Times New Roman" w:cs="Times New Roman"/>
          <w:sz w:val="24"/>
          <w:szCs w:val="24"/>
          <w:vertAlign w:val="superscript"/>
          <w:lang w:val="fr-FR"/>
        </w:rPr>
        <w:footnoteReference w:id="8"/>
      </w:r>
      <w:r w:rsidRPr="009D7F46">
        <w:rPr>
          <w:rFonts w:ascii="Times New Roman" w:hAnsi="Times New Roman" w:cs="Times New Roman"/>
          <w:sz w:val="24"/>
          <w:szCs w:val="24"/>
          <w:lang w:val="en-US"/>
        </w:rPr>
        <w:t xml:space="preserve"> and war memory (the study </w:t>
      </w:r>
      <w:r w:rsidR="007D7E6F" w:rsidRPr="009D7F46">
        <w:rPr>
          <w:rFonts w:ascii="Times New Roman" w:hAnsi="Times New Roman" w:cs="Times New Roman"/>
          <w:sz w:val="24"/>
          <w:szCs w:val="24"/>
          <w:lang w:val="en-US"/>
        </w:rPr>
        <w:t xml:space="preserve">of </w:t>
      </w:r>
      <w:r w:rsidRPr="009D7F46">
        <w:rPr>
          <w:rFonts w:ascii="Times New Roman" w:hAnsi="Times New Roman" w:cs="Times New Roman"/>
          <w:sz w:val="24"/>
          <w:szCs w:val="24"/>
          <w:lang w:val="en-US"/>
        </w:rPr>
        <w:t>memorials, commemorations, war literature, history textbooks, and so on).</w:t>
      </w:r>
      <w:r w:rsidRPr="009D7F46">
        <w:rPr>
          <w:rFonts w:ascii="Times New Roman" w:hAnsi="Times New Roman" w:cs="Times New Roman"/>
          <w:sz w:val="24"/>
          <w:szCs w:val="24"/>
          <w:vertAlign w:val="superscript"/>
          <w:lang w:val="fr-FR"/>
        </w:rPr>
        <w:footnoteReference w:id="9"/>
      </w:r>
      <w:r w:rsidRPr="009D7F46">
        <w:rPr>
          <w:rFonts w:ascii="Times New Roman" w:hAnsi="Times New Roman" w:cs="Times New Roman"/>
          <w:sz w:val="24"/>
          <w:szCs w:val="24"/>
          <w:lang w:val="en-US"/>
        </w:rPr>
        <w:t xml:space="preserve"> Of course, these themes can and often do overlap.</w:t>
      </w:r>
    </w:p>
    <w:p w14:paraId="3510733D"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5321AD2C"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lang w:val="en-US"/>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lang w:val="en-US"/>
        </w:rPr>
        <w:t xml:space="preserve">]: The connections with disability history, highlighted by both Olivier and </w:t>
      </w:r>
      <w:r w:rsidRPr="009D7F46">
        <w:rPr>
          <w:rFonts w:ascii="Times New Roman" w:hAnsi="Times New Roman" w:cs="Times New Roman"/>
          <w:sz w:val="24"/>
          <w:szCs w:val="24"/>
        </w:rPr>
        <w:t xml:space="preserve">Ángel, certainly resonate in the British context. For instance, Deborah Cohen’s comparative history, </w:t>
      </w:r>
      <w:r w:rsidRPr="009D7F46">
        <w:rPr>
          <w:rFonts w:ascii="Times New Roman" w:hAnsi="Times New Roman" w:cs="Times New Roman"/>
          <w:i/>
          <w:sz w:val="24"/>
          <w:szCs w:val="24"/>
        </w:rPr>
        <w:t xml:space="preserve">The War Come Home, </w:t>
      </w:r>
      <w:r w:rsidRPr="009D7F46">
        <w:rPr>
          <w:rFonts w:ascii="Times New Roman" w:hAnsi="Times New Roman" w:cs="Times New Roman"/>
          <w:sz w:val="24"/>
          <w:szCs w:val="24"/>
        </w:rPr>
        <w:t>examines the different political and social experiences of disabled veterans in Britain and Germany in the interwar period.</w:t>
      </w:r>
      <w:r w:rsidR="00E7538F" w:rsidRPr="009D7F46">
        <w:rPr>
          <w:rStyle w:val="FootnoteReference"/>
          <w:rFonts w:ascii="Times New Roman" w:hAnsi="Times New Roman" w:cs="Times New Roman"/>
          <w:sz w:val="24"/>
          <w:szCs w:val="24"/>
        </w:rPr>
        <w:t xml:space="preserve"> </w:t>
      </w:r>
      <w:r w:rsidR="00E7538F" w:rsidRPr="009D7F46">
        <w:rPr>
          <w:rFonts w:ascii="Times New Roman" w:hAnsi="Times New Roman" w:cs="Times New Roman"/>
          <w:sz w:val="24"/>
          <w:szCs w:val="24"/>
        </w:rPr>
        <w:t xml:space="preserve">This </w:t>
      </w:r>
      <w:r w:rsidR="00C66267" w:rsidRPr="009D7F46">
        <w:rPr>
          <w:rFonts w:ascii="Times New Roman" w:hAnsi="Times New Roman" w:cs="Times New Roman"/>
          <w:sz w:val="24"/>
          <w:szCs w:val="24"/>
        </w:rPr>
        <w:t>moment collided</w:t>
      </w:r>
      <w:r w:rsidRPr="009D7F46">
        <w:rPr>
          <w:rFonts w:ascii="Times New Roman" w:hAnsi="Times New Roman" w:cs="Times New Roman"/>
          <w:sz w:val="24"/>
          <w:szCs w:val="24"/>
        </w:rPr>
        <w:t xml:space="preserve"> with the</w:t>
      </w:r>
      <w:r w:rsidR="00E7538F" w:rsidRPr="009D7F46">
        <w:rPr>
          <w:rFonts w:ascii="Times New Roman" w:hAnsi="Times New Roman" w:cs="Times New Roman"/>
          <w:sz w:val="24"/>
          <w:szCs w:val="24"/>
        </w:rPr>
        <w:t xml:space="preserve"> </w:t>
      </w:r>
      <w:r w:rsidR="00C66267" w:rsidRPr="009D7F46">
        <w:rPr>
          <w:rFonts w:ascii="Times New Roman" w:hAnsi="Times New Roman" w:cs="Times New Roman"/>
          <w:sz w:val="24"/>
          <w:szCs w:val="24"/>
        </w:rPr>
        <w:t>crystallisation</w:t>
      </w:r>
      <w:r w:rsidR="00E7538F" w:rsidRPr="009D7F46">
        <w:rPr>
          <w:rFonts w:ascii="Times New Roman" w:hAnsi="Times New Roman" w:cs="Times New Roman"/>
          <w:sz w:val="24"/>
          <w:szCs w:val="24"/>
        </w:rPr>
        <w:t xml:space="preserve"> of the conflict’s </w:t>
      </w:r>
      <w:r w:rsidR="00C66267" w:rsidRPr="009D7F46">
        <w:rPr>
          <w:rFonts w:ascii="Times New Roman" w:hAnsi="Times New Roman" w:cs="Times New Roman"/>
          <w:sz w:val="24"/>
          <w:szCs w:val="24"/>
        </w:rPr>
        <w:t>legacy and memory</w:t>
      </w:r>
      <w:r w:rsidRPr="009D7F46">
        <w:rPr>
          <w:rFonts w:ascii="Times New Roman" w:hAnsi="Times New Roman" w:cs="Times New Roman"/>
          <w:sz w:val="24"/>
          <w:szCs w:val="24"/>
        </w:rPr>
        <w:t xml:space="preserve">: the focus on injured bodies </w:t>
      </w:r>
      <w:r w:rsidR="00E7538F" w:rsidRPr="009D7F46">
        <w:rPr>
          <w:rFonts w:ascii="Times New Roman" w:hAnsi="Times New Roman" w:cs="Times New Roman"/>
          <w:sz w:val="24"/>
          <w:szCs w:val="24"/>
        </w:rPr>
        <w:t xml:space="preserve">at the time </w:t>
      </w:r>
      <w:r w:rsidR="00C66267" w:rsidRPr="009D7F46">
        <w:rPr>
          <w:rFonts w:ascii="Times New Roman" w:hAnsi="Times New Roman" w:cs="Times New Roman"/>
          <w:sz w:val="24"/>
          <w:szCs w:val="24"/>
        </w:rPr>
        <w:t xml:space="preserve">later </w:t>
      </w:r>
      <w:r w:rsidR="00E7538F" w:rsidRPr="009D7F46">
        <w:rPr>
          <w:rFonts w:ascii="Times New Roman" w:hAnsi="Times New Roman" w:cs="Times New Roman"/>
          <w:sz w:val="24"/>
          <w:szCs w:val="24"/>
        </w:rPr>
        <w:t>fed the growing</w:t>
      </w:r>
      <w:r w:rsidRPr="009D7F46">
        <w:rPr>
          <w:rFonts w:ascii="Times New Roman" w:hAnsi="Times New Roman" w:cs="Times New Roman"/>
          <w:sz w:val="24"/>
          <w:szCs w:val="24"/>
        </w:rPr>
        <w:t xml:space="preserve"> narrat</w:t>
      </w:r>
      <w:r w:rsidR="00C66267" w:rsidRPr="009D7F46">
        <w:rPr>
          <w:rFonts w:ascii="Times New Roman" w:hAnsi="Times New Roman" w:cs="Times New Roman"/>
          <w:sz w:val="24"/>
          <w:szCs w:val="24"/>
        </w:rPr>
        <w:t>ive of the First World War as a ‘</w:t>
      </w:r>
      <w:r w:rsidRPr="009D7F46">
        <w:rPr>
          <w:rFonts w:ascii="Times New Roman" w:hAnsi="Times New Roman" w:cs="Times New Roman"/>
          <w:sz w:val="24"/>
          <w:szCs w:val="24"/>
        </w:rPr>
        <w:t xml:space="preserve">bad war’. Broken and damaged masculinity fits well within that narrative and reinforces many of its assumptions. As Nigel Hunt has commented, from 1980s, there has been an </w:t>
      </w:r>
      <w:r w:rsidRPr="009D7F46">
        <w:rPr>
          <w:rFonts w:ascii="Times New Roman" w:hAnsi="Times New Roman" w:cs="Times New Roman"/>
          <w:i/>
          <w:sz w:val="24"/>
          <w:szCs w:val="24"/>
        </w:rPr>
        <w:t xml:space="preserve">expectation </w:t>
      </w:r>
      <w:r w:rsidRPr="009D7F46">
        <w:rPr>
          <w:rFonts w:ascii="Times New Roman" w:hAnsi="Times New Roman" w:cs="Times New Roman"/>
          <w:sz w:val="24"/>
          <w:szCs w:val="24"/>
        </w:rPr>
        <w:t>that those who have fought in conflict are damaged or changed by it.</w:t>
      </w:r>
      <w:r w:rsidR="00515852" w:rsidRPr="009D7F46">
        <w:rPr>
          <w:rStyle w:val="FootnoteReference"/>
          <w:rFonts w:ascii="Times New Roman" w:hAnsi="Times New Roman" w:cs="Times New Roman"/>
          <w:sz w:val="24"/>
          <w:szCs w:val="24"/>
        </w:rPr>
        <w:footnoteReference w:id="10"/>
      </w:r>
      <w:r w:rsidRPr="009D7F46">
        <w:rPr>
          <w:rFonts w:ascii="Times New Roman" w:hAnsi="Times New Roman" w:cs="Times New Roman"/>
          <w:sz w:val="24"/>
          <w:szCs w:val="24"/>
        </w:rPr>
        <w:t xml:space="preserve"> However, I would also add that there is a growing sense of dissatisfaction with this reading of veterans simply as ‘problems’ for the state and society after war</w:t>
      </w:r>
      <w:r w:rsidR="00E7538F" w:rsidRPr="009D7F46">
        <w:rPr>
          <w:rFonts w:ascii="Times New Roman" w:hAnsi="Times New Roman" w:cs="Times New Roman"/>
          <w:sz w:val="24"/>
          <w:szCs w:val="24"/>
        </w:rPr>
        <w:t>, from critical military theorists as well as historians of disability</w:t>
      </w:r>
      <w:r w:rsidRPr="009D7F46">
        <w:rPr>
          <w:rFonts w:ascii="Times New Roman" w:hAnsi="Times New Roman" w:cs="Times New Roman"/>
          <w:sz w:val="24"/>
          <w:szCs w:val="24"/>
        </w:rPr>
        <w:t xml:space="preserve">. Sarah Bulmer and David Jackson </w:t>
      </w:r>
      <w:r w:rsidR="004B695E" w:rsidRPr="009D7F46">
        <w:rPr>
          <w:rFonts w:ascii="Times New Roman" w:hAnsi="Times New Roman" w:cs="Times New Roman"/>
          <w:sz w:val="24"/>
          <w:szCs w:val="24"/>
        </w:rPr>
        <w:t>argue that</w:t>
      </w:r>
      <w:r w:rsidRPr="009D7F46">
        <w:rPr>
          <w:rFonts w:ascii="Times New Roman" w:hAnsi="Times New Roman" w:cs="Times New Roman"/>
          <w:sz w:val="24"/>
          <w:szCs w:val="24"/>
        </w:rPr>
        <w:t xml:space="preserve"> </w:t>
      </w:r>
      <w:r w:rsidR="004B695E" w:rsidRPr="009D7F46">
        <w:rPr>
          <w:rFonts w:ascii="Times New Roman" w:hAnsi="Times New Roman" w:cs="Times New Roman"/>
          <w:sz w:val="24"/>
          <w:szCs w:val="24"/>
        </w:rPr>
        <w:t>interpreting</w:t>
      </w:r>
      <w:r w:rsidRPr="009D7F46">
        <w:rPr>
          <w:rFonts w:ascii="Times New Roman" w:hAnsi="Times New Roman" w:cs="Times New Roman"/>
          <w:sz w:val="24"/>
          <w:szCs w:val="24"/>
        </w:rPr>
        <w:t xml:space="preserve"> the veteran as only a ‘broken’ or diminished figure skews our understanding of veteran life.</w:t>
      </w:r>
      <w:r w:rsidR="00515852" w:rsidRPr="009D7F46">
        <w:rPr>
          <w:rStyle w:val="FootnoteReference"/>
          <w:rFonts w:ascii="Times New Roman" w:hAnsi="Times New Roman" w:cs="Times New Roman"/>
          <w:sz w:val="24"/>
          <w:szCs w:val="24"/>
        </w:rPr>
        <w:footnoteReference w:id="11"/>
      </w:r>
      <w:r w:rsidRPr="009D7F46">
        <w:rPr>
          <w:rFonts w:ascii="Times New Roman" w:hAnsi="Times New Roman" w:cs="Times New Roman"/>
          <w:sz w:val="24"/>
          <w:szCs w:val="24"/>
        </w:rPr>
        <w:t xml:space="preserve"> In this way, as Olivier points out, it is vital not to study these sub-themes in isolation</w:t>
      </w:r>
      <w:r w:rsidR="00D01E3F" w:rsidRPr="009D7F46">
        <w:rPr>
          <w:rFonts w:ascii="Times New Roman" w:hAnsi="Times New Roman" w:cs="Times New Roman"/>
          <w:sz w:val="24"/>
          <w:szCs w:val="24"/>
        </w:rPr>
        <w:t xml:space="preserve"> or to let them characterise our approaches to veterans’ history</w:t>
      </w:r>
      <w:r w:rsidRPr="009D7F46">
        <w:rPr>
          <w:rFonts w:ascii="Times New Roman" w:hAnsi="Times New Roman" w:cs="Times New Roman"/>
          <w:sz w:val="24"/>
          <w:szCs w:val="24"/>
        </w:rPr>
        <w:t xml:space="preserve">. </w:t>
      </w:r>
    </w:p>
    <w:p w14:paraId="1DF2741F" w14:textId="77777777" w:rsidR="003B6E41" w:rsidRPr="009D7F46" w:rsidRDefault="003B6E41" w:rsidP="00C4244F">
      <w:pPr>
        <w:spacing w:after="0" w:line="360" w:lineRule="auto"/>
        <w:jc w:val="both"/>
        <w:rPr>
          <w:rFonts w:ascii="Times New Roman" w:hAnsi="Times New Roman" w:cs="Times New Roman"/>
          <w:sz w:val="24"/>
          <w:szCs w:val="24"/>
        </w:rPr>
      </w:pPr>
    </w:p>
    <w:p w14:paraId="795D9C5B"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rPr>
        <w:t xml:space="preserve">]: </w:t>
      </w:r>
      <w:r w:rsidR="00D01E3F" w:rsidRPr="009D7F46">
        <w:rPr>
          <w:rFonts w:ascii="Times New Roman" w:hAnsi="Times New Roman" w:cs="Times New Roman"/>
          <w:sz w:val="24"/>
          <w:szCs w:val="24"/>
        </w:rPr>
        <w:t xml:space="preserve">I’d like to go back to </w:t>
      </w:r>
      <w:proofErr w:type="spellStart"/>
      <w:r w:rsidR="00D01E3F" w:rsidRPr="009D7F46">
        <w:rPr>
          <w:rFonts w:ascii="Times New Roman" w:hAnsi="Times New Roman" w:cs="Times New Roman"/>
          <w:sz w:val="24"/>
          <w:szCs w:val="24"/>
        </w:rPr>
        <w:t>Ángel’s</w:t>
      </w:r>
      <w:proofErr w:type="spellEnd"/>
      <w:r w:rsidR="00D01E3F" w:rsidRPr="009D7F46">
        <w:rPr>
          <w:rFonts w:ascii="Times New Roman" w:hAnsi="Times New Roman" w:cs="Times New Roman"/>
          <w:sz w:val="24"/>
          <w:szCs w:val="24"/>
        </w:rPr>
        <w:t xml:space="preserve"> point on the geographical focus of veterans’ history. </w:t>
      </w:r>
      <w:r w:rsidRPr="009D7F46">
        <w:rPr>
          <w:rFonts w:ascii="Times New Roman" w:hAnsi="Times New Roman" w:cs="Times New Roman"/>
          <w:sz w:val="24"/>
          <w:szCs w:val="24"/>
        </w:rPr>
        <w:t xml:space="preserve">While Ángel is correct to say that most historians who write about military veterans approach the subject as country or period specialists, I think that there is much </w:t>
      </w:r>
      <w:r w:rsidRPr="009D7F46">
        <w:rPr>
          <w:rFonts w:ascii="Times New Roman" w:hAnsi="Times New Roman" w:cs="Times New Roman"/>
          <w:sz w:val="24"/>
          <w:szCs w:val="24"/>
        </w:rPr>
        <w:lastRenderedPageBreak/>
        <w:t>value in adopting a transnational perspective. There is no doubt that</w:t>
      </w:r>
      <w:r w:rsidR="00110ED2" w:rsidRPr="009D7F46">
        <w:rPr>
          <w:rFonts w:ascii="Times New Roman" w:hAnsi="Times New Roman" w:cs="Times New Roman"/>
          <w:sz w:val="24"/>
          <w:szCs w:val="24"/>
        </w:rPr>
        <w:t xml:space="preserve"> veterans from all belligerent countries would have had similar difficulties in adjusting to civilian life in the aftermath of, say, the First World War. So certain comparisons might be made about the </w:t>
      </w:r>
      <w:r w:rsidR="00C6633B" w:rsidRPr="009D7F46">
        <w:rPr>
          <w:rFonts w:ascii="Times New Roman" w:hAnsi="Times New Roman" w:cs="Times New Roman"/>
          <w:sz w:val="24"/>
          <w:szCs w:val="24"/>
        </w:rPr>
        <w:t>post</w:t>
      </w:r>
      <w:r w:rsidR="00110ED2" w:rsidRPr="009D7F46">
        <w:rPr>
          <w:rFonts w:ascii="Times New Roman" w:hAnsi="Times New Roman" w:cs="Times New Roman"/>
          <w:sz w:val="24"/>
          <w:szCs w:val="24"/>
        </w:rPr>
        <w:t>war experiences of such veterans. But, equally, I think that useful insights might be gleaned from the study of the veteran experience across periods and</w:t>
      </w:r>
      <w:r w:rsidR="002329C2" w:rsidRPr="009D7F46">
        <w:rPr>
          <w:rFonts w:ascii="Times New Roman" w:hAnsi="Times New Roman" w:cs="Times New Roman"/>
          <w:sz w:val="24"/>
          <w:szCs w:val="24"/>
        </w:rPr>
        <w:t xml:space="preserve"> geographies. So, for instance, I </w:t>
      </w:r>
      <w:r w:rsidR="000F051D" w:rsidRPr="009D7F46">
        <w:rPr>
          <w:rFonts w:ascii="Times New Roman" w:hAnsi="Times New Roman" w:cs="Times New Roman"/>
          <w:sz w:val="24"/>
          <w:szCs w:val="24"/>
        </w:rPr>
        <w:t>believe</w:t>
      </w:r>
      <w:r w:rsidR="002329C2" w:rsidRPr="009D7F46">
        <w:rPr>
          <w:rFonts w:ascii="Times New Roman" w:hAnsi="Times New Roman" w:cs="Times New Roman"/>
          <w:sz w:val="24"/>
          <w:szCs w:val="24"/>
        </w:rPr>
        <w:t xml:space="preserve"> that my study of the ‘afterlife’ of the ‘Border War’ in which South African Defence Force (SADF) soldiers were deployed in Namibia and Angola during the 1970s and 1980s</w:t>
      </w:r>
      <w:r w:rsidR="00293045" w:rsidRPr="009D7F46">
        <w:rPr>
          <w:rFonts w:ascii="Times New Roman" w:hAnsi="Times New Roman" w:cs="Times New Roman"/>
          <w:sz w:val="24"/>
          <w:szCs w:val="24"/>
        </w:rPr>
        <w:t>,</w:t>
      </w:r>
      <w:r w:rsidR="002329C2" w:rsidRPr="009D7F46">
        <w:rPr>
          <w:rFonts w:ascii="Times New Roman" w:hAnsi="Times New Roman" w:cs="Times New Roman"/>
          <w:sz w:val="24"/>
          <w:szCs w:val="24"/>
        </w:rPr>
        <w:t xml:space="preserve"> was enriched by consulting literature on </w:t>
      </w:r>
      <w:r w:rsidR="00293045" w:rsidRPr="009D7F46">
        <w:rPr>
          <w:rFonts w:ascii="Times New Roman" w:hAnsi="Times New Roman" w:cs="Times New Roman"/>
          <w:sz w:val="24"/>
          <w:szCs w:val="24"/>
        </w:rPr>
        <w:t>the legacies of other conflicts.</w:t>
      </w:r>
      <w:r w:rsidR="002360F5" w:rsidRPr="009D7F46">
        <w:rPr>
          <w:rStyle w:val="FootnoteReference"/>
          <w:rFonts w:ascii="Times New Roman" w:hAnsi="Times New Roman" w:cs="Times New Roman"/>
          <w:sz w:val="24"/>
          <w:szCs w:val="24"/>
        </w:rPr>
        <w:footnoteReference w:id="12"/>
      </w:r>
      <w:r w:rsidR="00293045" w:rsidRPr="009D7F46">
        <w:rPr>
          <w:rFonts w:ascii="Times New Roman" w:hAnsi="Times New Roman" w:cs="Times New Roman"/>
          <w:sz w:val="24"/>
          <w:szCs w:val="24"/>
        </w:rPr>
        <w:t xml:space="preserve"> For my purposes, the study of veterans who fought in ‘lost wars’, especially the German Wehrmacht, the French in Algeria, and the Americans in Vietnam, proved valuable</w:t>
      </w:r>
      <w:r w:rsidR="002329C2" w:rsidRPr="009D7F46">
        <w:rPr>
          <w:rFonts w:ascii="Times New Roman" w:hAnsi="Times New Roman" w:cs="Times New Roman"/>
          <w:sz w:val="24"/>
          <w:szCs w:val="24"/>
        </w:rPr>
        <w:t>.</w:t>
      </w:r>
    </w:p>
    <w:p w14:paraId="2F689421" w14:textId="77777777" w:rsidR="00F72601" w:rsidRPr="009D7F46" w:rsidRDefault="00293045" w:rsidP="00C66267">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 xml:space="preserve">One of the </w:t>
      </w:r>
      <w:r w:rsidR="00D01E3F" w:rsidRPr="009D7F46">
        <w:rPr>
          <w:rFonts w:ascii="Times New Roman" w:hAnsi="Times New Roman" w:cs="Times New Roman"/>
          <w:sz w:val="24"/>
          <w:szCs w:val="24"/>
        </w:rPr>
        <w:t>themes</w:t>
      </w:r>
      <w:r w:rsidRPr="009D7F46">
        <w:rPr>
          <w:rFonts w:ascii="Times New Roman" w:hAnsi="Times New Roman" w:cs="Times New Roman"/>
          <w:sz w:val="24"/>
          <w:szCs w:val="24"/>
        </w:rPr>
        <w:t xml:space="preserve"> that veterans of defeated armies </w:t>
      </w:r>
      <w:r w:rsidR="00381F74" w:rsidRPr="009D7F46">
        <w:rPr>
          <w:rFonts w:ascii="Times New Roman" w:hAnsi="Times New Roman" w:cs="Times New Roman"/>
          <w:sz w:val="24"/>
          <w:szCs w:val="24"/>
        </w:rPr>
        <w:t xml:space="preserve">have </w:t>
      </w:r>
      <w:r w:rsidRPr="009D7F46">
        <w:rPr>
          <w:rFonts w:ascii="Times New Roman" w:hAnsi="Times New Roman" w:cs="Times New Roman"/>
          <w:sz w:val="24"/>
          <w:szCs w:val="24"/>
        </w:rPr>
        <w:t xml:space="preserve">in common is a sense of victimhood. </w:t>
      </w:r>
      <w:r w:rsidR="00940E28" w:rsidRPr="009D7F46">
        <w:rPr>
          <w:rFonts w:ascii="Times New Roman" w:hAnsi="Times New Roman" w:cs="Times New Roman"/>
          <w:sz w:val="24"/>
          <w:szCs w:val="24"/>
        </w:rPr>
        <w:t>V</w:t>
      </w:r>
      <w:r w:rsidRPr="009D7F46">
        <w:rPr>
          <w:rFonts w:ascii="Times New Roman" w:hAnsi="Times New Roman" w:cs="Times New Roman"/>
          <w:sz w:val="24"/>
          <w:szCs w:val="24"/>
        </w:rPr>
        <w:t xml:space="preserve">eterans </w:t>
      </w:r>
      <w:r w:rsidR="000F051D" w:rsidRPr="009D7F46">
        <w:rPr>
          <w:rFonts w:ascii="Times New Roman" w:hAnsi="Times New Roman" w:cs="Times New Roman"/>
          <w:sz w:val="24"/>
          <w:szCs w:val="24"/>
        </w:rPr>
        <w:t xml:space="preserve">frequently </w:t>
      </w:r>
      <w:r w:rsidRPr="009D7F46">
        <w:rPr>
          <w:rFonts w:ascii="Times New Roman" w:hAnsi="Times New Roman" w:cs="Times New Roman"/>
          <w:sz w:val="24"/>
          <w:szCs w:val="24"/>
        </w:rPr>
        <w:t xml:space="preserve">feel betrayed </w:t>
      </w:r>
      <w:r w:rsidR="000F051D" w:rsidRPr="009D7F46">
        <w:rPr>
          <w:rFonts w:ascii="Times New Roman" w:hAnsi="Times New Roman" w:cs="Times New Roman"/>
          <w:sz w:val="24"/>
          <w:szCs w:val="24"/>
        </w:rPr>
        <w:t>or</w:t>
      </w:r>
      <w:r w:rsidR="002360F5" w:rsidRPr="009D7F46">
        <w:rPr>
          <w:rFonts w:ascii="Times New Roman" w:hAnsi="Times New Roman" w:cs="Times New Roman"/>
          <w:sz w:val="24"/>
          <w:szCs w:val="24"/>
        </w:rPr>
        <w:t xml:space="preserve"> ‘stabbed in the back’</w:t>
      </w:r>
      <w:r w:rsidR="00940E28" w:rsidRPr="009D7F46">
        <w:rPr>
          <w:rFonts w:ascii="Times New Roman" w:hAnsi="Times New Roman" w:cs="Times New Roman"/>
          <w:sz w:val="24"/>
          <w:szCs w:val="24"/>
        </w:rPr>
        <w:t xml:space="preserve"> and riddled with guilt </w:t>
      </w:r>
      <w:r w:rsidR="00035651" w:rsidRPr="009D7F46">
        <w:rPr>
          <w:rFonts w:ascii="Times New Roman" w:hAnsi="Times New Roman" w:cs="Times New Roman"/>
          <w:sz w:val="24"/>
          <w:szCs w:val="24"/>
        </w:rPr>
        <w:t>after being on the losing side</w:t>
      </w:r>
      <w:r w:rsidR="000F051D" w:rsidRPr="009D7F46">
        <w:rPr>
          <w:rFonts w:ascii="Times New Roman" w:hAnsi="Times New Roman" w:cs="Times New Roman"/>
          <w:sz w:val="24"/>
          <w:szCs w:val="24"/>
        </w:rPr>
        <w:t xml:space="preserve">. </w:t>
      </w:r>
      <w:r w:rsidR="002360F5" w:rsidRPr="009D7F46">
        <w:rPr>
          <w:rFonts w:ascii="Times New Roman" w:hAnsi="Times New Roman" w:cs="Times New Roman"/>
          <w:sz w:val="24"/>
          <w:szCs w:val="24"/>
        </w:rPr>
        <w:t>On the other hand, veterans are seldom held to account</w:t>
      </w:r>
      <w:r w:rsidR="00D02E6F" w:rsidRPr="009D7F46">
        <w:rPr>
          <w:rFonts w:ascii="Times New Roman" w:hAnsi="Times New Roman" w:cs="Times New Roman"/>
          <w:sz w:val="24"/>
          <w:szCs w:val="24"/>
        </w:rPr>
        <w:t xml:space="preserve"> for breaches in the codes that govern the rules of war and so answer for their conduct </w:t>
      </w:r>
      <w:r w:rsidR="00415995" w:rsidRPr="009D7F46">
        <w:rPr>
          <w:rFonts w:ascii="Times New Roman" w:hAnsi="Times New Roman" w:cs="Times New Roman"/>
          <w:sz w:val="24"/>
          <w:szCs w:val="24"/>
        </w:rPr>
        <w:t xml:space="preserve">on account of cover ups </w:t>
      </w:r>
      <w:r w:rsidR="002360F5" w:rsidRPr="009D7F46">
        <w:rPr>
          <w:rFonts w:ascii="Times New Roman" w:hAnsi="Times New Roman" w:cs="Times New Roman"/>
          <w:sz w:val="24"/>
          <w:szCs w:val="24"/>
        </w:rPr>
        <w:t xml:space="preserve">by the military hierarchy </w:t>
      </w:r>
      <w:r w:rsidR="00415995" w:rsidRPr="009D7F46">
        <w:rPr>
          <w:rFonts w:ascii="Times New Roman" w:hAnsi="Times New Roman" w:cs="Times New Roman"/>
          <w:sz w:val="24"/>
          <w:szCs w:val="24"/>
        </w:rPr>
        <w:t xml:space="preserve">or a failure of political </w:t>
      </w:r>
      <w:r w:rsidR="00BE0DAA" w:rsidRPr="009D7F46">
        <w:rPr>
          <w:rFonts w:ascii="Times New Roman" w:hAnsi="Times New Roman" w:cs="Times New Roman"/>
          <w:sz w:val="24"/>
          <w:szCs w:val="24"/>
        </w:rPr>
        <w:t>elites</w:t>
      </w:r>
      <w:r w:rsidR="00415995" w:rsidRPr="009D7F46">
        <w:rPr>
          <w:rFonts w:ascii="Times New Roman" w:hAnsi="Times New Roman" w:cs="Times New Roman"/>
          <w:sz w:val="24"/>
          <w:szCs w:val="24"/>
        </w:rPr>
        <w:t xml:space="preserve"> to uphold justice</w:t>
      </w:r>
      <w:r w:rsidR="00D02E6F" w:rsidRPr="009D7F46">
        <w:rPr>
          <w:rFonts w:ascii="Times New Roman" w:hAnsi="Times New Roman" w:cs="Times New Roman"/>
          <w:sz w:val="24"/>
          <w:szCs w:val="24"/>
        </w:rPr>
        <w:t xml:space="preserve">. </w:t>
      </w:r>
      <w:r w:rsidR="00940E28" w:rsidRPr="009D7F46">
        <w:rPr>
          <w:rFonts w:ascii="Times New Roman" w:hAnsi="Times New Roman" w:cs="Times New Roman"/>
          <w:sz w:val="24"/>
          <w:szCs w:val="24"/>
        </w:rPr>
        <w:t>Instead, many</w:t>
      </w:r>
      <w:r w:rsidR="002360F5" w:rsidRPr="009D7F46">
        <w:rPr>
          <w:rFonts w:ascii="Times New Roman" w:hAnsi="Times New Roman" w:cs="Times New Roman"/>
          <w:sz w:val="24"/>
          <w:szCs w:val="24"/>
        </w:rPr>
        <w:t xml:space="preserve"> veterans</w:t>
      </w:r>
      <w:r w:rsidR="000F051D" w:rsidRPr="009D7F46">
        <w:rPr>
          <w:rFonts w:ascii="Times New Roman" w:hAnsi="Times New Roman" w:cs="Times New Roman"/>
          <w:sz w:val="24"/>
          <w:szCs w:val="24"/>
        </w:rPr>
        <w:t xml:space="preserve"> </w:t>
      </w:r>
      <w:r w:rsidR="00D02E6F" w:rsidRPr="009D7F46">
        <w:rPr>
          <w:rFonts w:ascii="Times New Roman" w:hAnsi="Times New Roman" w:cs="Times New Roman"/>
          <w:sz w:val="24"/>
          <w:szCs w:val="24"/>
        </w:rPr>
        <w:t xml:space="preserve">tend to </w:t>
      </w:r>
      <w:r w:rsidR="000F051D" w:rsidRPr="009D7F46">
        <w:rPr>
          <w:rFonts w:ascii="Times New Roman" w:hAnsi="Times New Roman" w:cs="Times New Roman"/>
          <w:sz w:val="24"/>
          <w:szCs w:val="24"/>
        </w:rPr>
        <w:t>blame</w:t>
      </w:r>
      <w:r w:rsidR="00D02E6F" w:rsidRPr="009D7F46">
        <w:rPr>
          <w:rFonts w:ascii="Times New Roman" w:hAnsi="Times New Roman" w:cs="Times New Roman"/>
          <w:sz w:val="24"/>
          <w:szCs w:val="24"/>
        </w:rPr>
        <w:t xml:space="preserve"> other parties and </w:t>
      </w:r>
      <w:r w:rsidR="00995FDF" w:rsidRPr="009D7F46">
        <w:rPr>
          <w:rFonts w:ascii="Times New Roman" w:hAnsi="Times New Roman" w:cs="Times New Roman"/>
          <w:sz w:val="24"/>
          <w:szCs w:val="24"/>
        </w:rPr>
        <w:t xml:space="preserve">to claim victimisation. </w:t>
      </w:r>
      <w:r w:rsidR="009841A5" w:rsidRPr="009D7F46">
        <w:rPr>
          <w:rFonts w:ascii="Times New Roman" w:hAnsi="Times New Roman" w:cs="Times New Roman"/>
          <w:sz w:val="24"/>
          <w:szCs w:val="24"/>
        </w:rPr>
        <w:t xml:space="preserve">Jay Winter contends that soldiers joined the </w:t>
      </w:r>
      <w:r w:rsidR="00F71817" w:rsidRPr="009D7F46">
        <w:rPr>
          <w:rFonts w:ascii="Times New Roman" w:hAnsi="Times New Roman" w:cs="Times New Roman"/>
          <w:sz w:val="24"/>
          <w:szCs w:val="24"/>
        </w:rPr>
        <w:t>ranks</w:t>
      </w:r>
      <w:r w:rsidR="009841A5" w:rsidRPr="009D7F46">
        <w:rPr>
          <w:rFonts w:ascii="Times New Roman" w:hAnsi="Times New Roman" w:cs="Times New Roman"/>
          <w:sz w:val="24"/>
          <w:szCs w:val="24"/>
        </w:rPr>
        <w:t xml:space="preserve"> of victims </w:t>
      </w:r>
      <w:proofErr w:type="gramStart"/>
      <w:r w:rsidR="009841A5" w:rsidRPr="009D7F46">
        <w:rPr>
          <w:rFonts w:ascii="Times New Roman" w:hAnsi="Times New Roman" w:cs="Times New Roman"/>
          <w:sz w:val="24"/>
          <w:szCs w:val="24"/>
        </w:rPr>
        <w:t>as a result of</w:t>
      </w:r>
      <w:proofErr w:type="gramEnd"/>
      <w:r w:rsidR="009841A5" w:rsidRPr="009D7F46">
        <w:rPr>
          <w:rFonts w:ascii="Times New Roman" w:hAnsi="Times New Roman" w:cs="Times New Roman"/>
          <w:sz w:val="24"/>
          <w:szCs w:val="24"/>
        </w:rPr>
        <w:t xml:space="preserve"> the blurring of the distinction between soldiers and civilian victims, and that this probably occurred during and after the Vietnam War.</w:t>
      </w:r>
      <w:r w:rsidR="009841A5" w:rsidRPr="009D7F46">
        <w:rPr>
          <w:rStyle w:val="FootnoteReference"/>
          <w:rFonts w:ascii="Times New Roman" w:hAnsi="Times New Roman" w:cs="Times New Roman"/>
          <w:sz w:val="24"/>
          <w:szCs w:val="24"/>
        </w:rPr>
        <w:footnoteReference w:id="13"/>
      </w:r>
      <w:r w:rsidR="009841A5" w:rsidRPr="009D7F46">
        <w:rPr>
          <w:rFonts w:ascii="Times New Roman" w:hAnsi="Times New Roman" w:cs="Times New Roman"/>
          <w:sz w:val="24"/>
          <w:szCs w:val="24"/>
        </w:rPr>
        <w:t xml:space="preserve"> </w:t>
      </w:r>
      <w:r w:rsidR="00BE0DAA" w:rsidRPr="009D7F46">
        <w:rPr>
          <w:rFonts w:ascii="Times New Roman" w:hAnsi="Times New Roman" w:cs="Times New Roman"/>
          <w:sz w:val="24"/>
          <w:szCs w:val="24"/>
        </w:rPr>
        <w:t xml:space="preserve">If all soldiers, irrespective of whether they were conscripted or involved in waging unjust wars, are labelled victims then there is a very real danger of minimising their agency. </w:t>
      </w:r>
      <w:r w:rsidR="00DB76B9" w:rsidRPr="009D7F46">
        <w:rPr>
          <w:rFonts w:ascii="Times New Roman" w:hAnsi="Times New Roman" w:cs="Times New Roman"/>
          <w:sz w:val="24"/>
          <w:szCs w:val="24"/>
        </w:rPr>
        <w:t>I</w:t>
      </w:r>
      <w:r w:rsidR="00995FDF" w:rsidRPr="009D7F46">
        <w:rPr>
          <w:rFonts w:ascii="Times New Roman" w:hAnsi="Times New Roman" w:cs="Times New Roman"/>
          <w:sz w:val="24"/>
          <w:szCs w:val="24"/>
        </w:rPr>
        <w:t xml:space="preserve"> have gone as far as to argue that </w:t>
      </w:r>
      <w:r w:rsidR="00ED736E" w:rsidRPr="009D7F46">
        <w:rPr>
          <w:rFonts w:ascii="Times New Roman" w:hAnsi="Times New Roman" w:cs="Times New Roman"/>
          <w:sz w:val="24"/>
          <w:szCs w:val="24"/>
        </w:rPr>
        <w:t>Post Traumatic Stress Disorder (</w:t>
      </w:r>
      <w:r w:rsidR="00995FDF" w:rsidRPr="009D7F46">
        <w:rPr>
          <w:rFonts w:ascii="Times New Roman" w:hAnsi="Times New Roman" w:cs="Times New Roman"/>
          <w:sz w:val="24"/>
          <w:szCs w:val="24"/>
        </w:rPr>
        <w:t>PTSD</w:t>
      </w:r>
      <w:r w:rsidR="00ED736E" w:rsidRPr="009D7F46">
        <w:rPr>
          <w:rFonts w:ascii="Times New Roman" w:hAnsi="Times New Roman" w:cs="Times New Roman"/>
          <w:sz w:val="24"/>
          <w:szCs w:val="24"/>
        </w:rPr>
        <w:t>)</w:t>
      </w:r>
      <w:r w:rsidR="00995FDF" w:rsidRPr="009D7F46">
        <w:rPr>
          <w:rFonts w:ascii="Times New Roman" w:hAnsi="Times New Roman" w:cs="Times New Roman"/>
          <w:sz w:val="24"/>
          <w:szCs w:val="24"/>
        </w:rPr>
        <w:t xml:space="preserve"> sometimes serves as an alibi for </w:t>
      </w:r>
      <w:r w:rsidR="00415995" w:rsidRPr="009D7F46">
        <w:rPr>
          <w:rFonts w:ascii="Times New Roman" w:hAnsi="Times New Roman" w:cs="Times New Roman"/>
          <w:sz w:val="24"/>
          <w:szCs w:val="24"/>
        </w:rPr>
        <w:t>the perpetration of abuses by</w:t>
      </w:r>
      <w:r w:rsidR="00995FDF" w:rsidRPr="009D7F46">
        <w:rPr>
          <w:rFonts w:ascii="Times New Roman" w:hAnsi="Times New Roman" w:cs="Times New Roman"/>
          <w:sz w:val="24"/>
          <w:szCs w:val="24"/>
        </w:rPr>
        <w:t xml:space="preserve"> SADF veterans.</w:t>
      </w:r>
      <w:r w:rsidR="00BE0DAA" w:rsidRPr="009D7F46">
        <w:rPr>
          <w:rStyle w:val="FootnoteReference"/>
          <w:rFonts w:ascii="Times New Roman" w:hAnsi="Times New Roman" w:cs="Times New Roman"/>
          <w:sz w:val="24"/>
          <w:szCs w:val="24"/>
        </w:rPr>
        <w:footnoteReference w:id="14"/>
      </w:r>
      <w:r w:rsidR="00995FDF" w:rsidRPr="009D7F46">
        <w:rPr>
          <w:rFonts w:ascii="Times New Roman" w:hAnsi="Times New Roman" w:cs="Times New Roman"/>
          <w:sz w:val="24"/>
          <w:szCs w:val="24"/>
        </w:rPr>
        <w:t xml:space="preserve"> This is not to deny that significant numbers of these veterans were traumatised but to suggest that they and medical professionals sometimes invoked the discourse of </w:t>
      </w:r>
      <w:r w:rsidR="00415995" w:rsidRPr="009D7F46">
        <w:rPr>
          <w:rFonts w:ascii="Times New Roman" w:hAnsi="Times New Roman" w:cs="Times New Roman"/>
          <w:sz w:val="24"/>
          <w:szCs w:val="24"/>
        </w:rPr>
        <w:t>trauma</w:t>
      </w:r>
      <w:r w:rsidR="00995FDF" w:rsidRPr="009D7F46">
        <w:rPr>
          <w:rFonts w:ascii="Times New Roman" w:hAnsi="Times New Roman" w:cs="Times New Roman"/>
          <w:sz w:val="24"/>
          <w:szCs w:val="24"/>
        </w:rPr>
        <w:t xml:space="preserve"> in mitigation of gross human rights violations.</w:t>
      </w:r>
      <w:r w:rsidR="00415995" w:rsidRPr="009D7F46">
        <w:rPr>
          <w:rFonts w:ascii="Times New Roman" w:hAnsi="Times New Roman" w:cs="Times New Roman"/>
          <w:sz w:val="24"/>
          <w:szCs w:val="24"/>
        </w:rPr>
        <w:t xml:space="preserve"> While there is invariably a thin line between perpetrators and victims, this discourse tends to collapse these distinctions altogether.</w:t>
      </w:r>
      <w:r w:rsidR="00357581" w:rsidRPr="009D7F46">
        <w:rPr>
          <w:rFonts w:ascii="Times New Roman" w:hAnsi="Times New Roman" w:cs="Times New Roman"/>
          <w:sz w:val="24"/>
          <w:szCs w:val="24"/>
        </w:rPr>
        <w:t xml:space="preserve"> </w:t>
      </w:r>
      <w:r w:rsidR="00381F74" w:rsidRPr="009D7F46">
        <w:rPr>
          <w:rFonts w:ascii="Times New Roman" w:hAnsi="Times New Roman" w:cs="Times New Roman"/>
          <w:sz w:val="24"/>
          <w:szCs w:val="24"/>
        </w:rPr>
        <w:t xml:space="preserve">But it also </w:t>
      </w:r>
      <w:r w:rsidR="00BE0DAA" w:rsidRPr="009D7F46">
        <w:rPr>
          <w:rFonts w:ascii="Times New Roman" w:hAnsi="Times New Roman" w:cs="Times New Roman"/>
          <w:sz w:val="24"/>
          <w:szCs w:val="24"/>
        </w:rPr>
        <w:t xml:space="preserve">suggests that the category of victim is not merely psychological, </w:t>
      </w:r>
      <w:r w:rsidR="00035651" w:rsidRPr="009D7F46">
        <w:rPr>
          <w:rFonts w:ascii="Times New Roman" w:hAnsi="Times New Roman" w:cs="Times New Roman"/>
          <w:sz w:val="24"/>
          <w:szCs w:val="24"/>
        </w:rPr>
        <w:lastRenderedPageBreak/>
        <w:t>and</w:t>
      </w:r>
      <w:r w:rsidR="00BE0DAA" w:rsidRPr="009D7F46">
        <w:rPr>
          <w:rFonts w:ascii="Times New Roman" w:hAnsi="Times New Roman" w:cs="Times New Roman"/>
          <w:sz w:val="24"/>
          <w:szCs w:val="24"/>
        </w:rPr>
        <w:t xml:space="preserve"> can also have political, social and ethical dimensions.</w:t>
      </w:r>
      <w:r w:rsidR="00BE0DAA" w:rsidRPr="009D7F46">
        <w:rPr>
          <w:rStyle w:val="FootnoteReference"/>
          <w:rFonts w:ascii="Times New Roman" w:hAnsi="Times New Roman" w:cs="Times New Roman"/>
          <w:sz w:val="24"/>
          <w:szCs w:val="24"/>
        </w:rPr>
        <w:footnoteReference w:id="15"/>
      </w:r>
      <w:r w:rsidR="00381F74" w:rsidRPr="009D7F46">
        <w:rPr>
          <w:rFonts w:ascii="Times New Roman" w:hAnsi="Times New Roman" w:cs="Times New Roman"/>
          <w:sz w:val="24"/>
          <w:szCs w:val="24"/>
        </w:rPr>
        <w:t xml:space="preserve"> Th</w:t>
      </w:r>
      <w:r w:rsidR="00940E28" w:rsidRPr="009D7F46">
        <w:rPr>
          <w:rFonts w:ascii="Times New Roman" w:hAnsi="Times New Roman" w:cs="Times New Roman"/>
          <w:sz w:val="24"/>
          <w:szCs w:val="24"/>
        </w:rPr>
        <w:t>is</w:t>
      </w:r>
      <w:r w:rsidR="00077036" w:rsidRPr="009D7F46">
        <w:rPr>
          <w:rFonts w:ascii="Times New Roman" w:hAnsi="Times New Roman" w:cs="Times New Roman"/>
          <w:sz w:val="24"/>
          <w:szCs w:val="24"/>
        </w:rPr>
        <w:t xml:space="preserve"> tend</w:t>
      </w:r>
      <w:r w:rsidR="00940E28" w:rsidRPr="009D7F46">
        <w:rPr>
          <w:rFonts w:ascii="Times New Roman" w:hAnsi="Times New Roman" w:cs="Times New Roman"/>
          <w:sz w:val="24"/>
          <w:szCs w:val="24"/>
        </w:rPr>
        <w:t>s</w:t>
      </w:r>
      <w:r w:rsidR="00077036" w:rsidRPr="009D7F46">
        <w:rPr>
          <w:rFonts w:ascii="Times New Roman" w:hAnsi="Times New Roman" w:cs="Times New Roman"/>
          <w:sz w:val="24"/>
          <w:szCs w:val="24"/>
        </w:rPr>
        <w:t xml:space="preserve"> to be overlooked when veterans are treated as unqualified victims</w:t>
      </w:r>
      <w:r w:rsidR="00381F74" w:rsidRPr="009D7F46">
        <w:rPr>
          <w:rFonts w:ascii="Times New Roman" w:hAnsi="Times New Roman" w:cs="Times New Roman"/>
          <w:sz w:val="24"/>
          <w:szCs w:val="24"/>
        </w:rPr>
        <w:t>.</w:t>
      </w:r>
    </w:p>
    <w:p w14:paraId="49B387E2" w14:textId="77777777" w:rsidR="003B6E41" w:rsidRPr="009D7F46" w:rsidRDefault="003B6E41" w:rsidP="00C4244F">
      <w:pPr>
        <w:spacing w:after="0" w:line="360" w:lineRule="auto"/>
        <w:jc w:val="both"/>
        <w:rPr>
          <w:rFonts w:ascii="Times New Roman" w:hAnsi="Times New Roman" w:cs="Times New Roman"/>
          <w:sz w:val="24"/>
          <w:szCs w:val="24"/>
        </w:rPr>
      </w:pPr>
    </w:p>
    <w:p w14:paraId="0770C98A" w14:textId="77777777" w:rsidR="00381F74" w:rsidRPr="009D7F46" w:rsidRDefault="00515852"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[M</w:t>
      </w:r>
      <w:r w:rsidR="009D7F46" w:rsidRPr="009D7F46">
        <w:rPr>
          <w:rFonts w:ascii="Times New Roman" w:hAnsi="Times New Roman" w:cs="Times New Roman"/>
          <w:sz w:val="24"/>
          <w:szCs w:val="24"/>
        </w:rPr>
        <w:t>ark Edele</w:t>
      </w:r>
      <w:r w:rsidRPr="009D7F46">
        <w:rPr>
          <w:rFonts w:ascii="Times New Roman" w:hAnsi="Times New Roman" w:cs="Times New Roman"/>
          <w:sz w:val="24"/>
          <w:szCs w:val="24"/>
        </w:rPr>
        <w:t>]: In addition to</w:t>
      </w:r>
      <w:r w:rsidR="009E4767" w:rsidRPr="009D7F46">
        <w:rPr>
          <w:rFonts w:ascii="Times New Roman" w:hAnsi="Times New Roman" w:cs="Times New Roman"/>
          <w:sz w:val="24"/>
          <w:szCs w:val="24"/>
        </w:rPr>
        <w:t xml:space="preserve"> the broad approaches (political, social, and cultural history</w:t>
      </w:r>
      <w:r w:rsidR="004B695E" w:rsidRPr="009D7F46">
        <w:rPr>
          <w:rFonts w:ascii="Times New Roman" w:hAnsi="Times New Roman" w:cs="Times New Roman"/>
          <w:sz w:val="24"/>
          <w:szCs w:val="24"/>
        </w:rPr>
        <w:t xml:space="preserve"> </w:t>
      </w:r>
      <w:r w:rsidR="009E4767" w:rsidRPr="009D7F46">
        <w:rPr>
          <w:rFonts w:ascii="Times New Roman" w:hAnsi="Times New Roman" w:cs="Times New Roman"/>
          <w:sz w:val="24"/>
          <w:szCs w:val="24"/>
        </w:rPr>
        <w:t>of veterans) and</w:t>
      </w:r>
      <w:r w:rsidRPr="009D7F46">
        <w:rPr>
          <w:rFonts w:ascii="Times New Roman" w:hAnsi="Times New Roman" w:cs="Times New Roman"/>
          <w:sz w:val="24"/>
          <w:szCs w:val="24"/>
        </w:rPr>
        <w:t xml:space="preserve"> </w:t>
      </w:r>
      <w:r w:rsidR="009E4767" w:rsidRPr="009D7F46">
        <w:rPr>
          <w:rFonts w:ascii="Times New Roman" w:hAnsi="Times New Roman" w:cs="Times New Roman"/>
          <w:sz w:val="24"/>
          <w:szCs w:val="24"/>
        </w:rPr>
        <w:t>the themes</w:t>
      </w:r>
      <w:r w:rsidR="00A81204" w:rsidRPr="009D7F46">
        <w:rPr>
          <w:rFonts w:ascii="Times New Roman" w:hAnsi="Times New Roman" w:cs="Times New Roman"/>
          <w:sz w:val="24"/>
          <w:szCs w:val="24"/>
        </w:rPr>
        <w:t xml:space="preserve"> already mentioned</w:t>
      </w:r>
      <w:r w:rsidR="009E4767"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(demobilization, reintegration, </w:t>
      </w:r>
      <w:r w:rsidR="00D01E3F" w:rsidRPr="009D7F46">
        <w:rPr>
          <w:rFonts w:ascii="Times New Roman" w:hAnsi="Times New Roman" w:cs="Times New Roman"/>
          <w:sz w:val="24"/>
          <w:szCs w:val="24"/>
        </w:rPr>
        <w:t>victimization</w:t>
      </w:r>
      <w:r w:rsidRPr="009D7F46">
        <w:rPr>
          <w:rFonts w:ascii="Times New Roman" w:hAnsi="Times New Roman" w:cs="Times New Roman"/>
          <w:sz w:val="24"/>
          <w:szCs w:val="24"/>
        </w:rPr>
        <w:t xml:space="preserve">, and memory) I would add </w:t>
      </w:r>
      <w:r w:rsidR="00D01E3F" w:rsidRPr="009D7F46">
        <w:rPr>
          <w:rFonts w:ascii="Times New Roman" w:hAnsi="Times New Roman" w:cs="Times New Roman"/>
          <w:sz w:val="24"/>
          <w:szCs w:val="24"/>
        </w:rPr>
        <w:t>‘</w:t>
      </w:r>
      <w:r w:rsidRPr="009D7F46">
        <w:rPr>
          <w:rFonts w:ascii="Times New Roman" w:hAnsi="Times New Roman" w:cs="Times New Roman"/>
          <w:sz w:val="24"/>
          <w:szCs w:val="24"/>
        </w:rPr>
        <w:t>brutalization</w:t>
      </w:r>
      <w:r w:rsidR="00D01E3F" w:rsidRPr="009D7F46">
        <w:rPr>
          <w:rFonts w:ascii="Times New Roman" w:hAnsi="Times New Roman" w:cs="Times New Roman"/>
          <w:sz w:val="24"/>
          <w:szCs w:val="24"/>
        </w:rPr>
        <w:t>’</w:t>
      </w:r>
      <w:r w:rsidRPr="009D7F46">
        <w:rPr>
          <w:rFonts w:ascii="Times New Roman" w:hAnsi="Times New Roman" w:cs="Times New Roman"/>
          <w:sz w:val="24"/>
          <w:szCs w:val="24"/>
        </w:rPr>
        <w:t xml:space="preserve"> and </w:t>
      </w:r>
      <w:r w:rsidR="00D01E3F" w:rsidRPr="009D7F46">
        <w:rPr>
          <w:rFonts w:ascii="Times New Roman" w:hAnsi="Times New Roman" w:cs="Times New Roman"/>
          <w:sz w:val="24"/>
          <w:szCs w:val="24"/>
        </w:rPr>
        <w:t>‘</w:t>
      </w:r>
      <w:r w:rsidR="00F74E3E" w:rsidRPr="009D7F46">
        <w:rPr>
          <w:rFonts w:ascii="Times New Roman" w:hAnsi="Times New Roman" w:cs="Times New Roman"/>
          <w:sz w:val="24"/>
          <w:szCs w:val="24"/>
        </w:rPr>
        <w:t>political struggle</w:t>
      </w:r>
      <w:r w:rsidR="00D01E3F" w:rsidRPr="009D7F46">
        <w:rPr>
          <w:rFonts w:ascii="Times New Roman" w:hAnsi="Times New Roman" w:cs="Times New Roman"/>
          <w:sz w:val="24"/>
          <w:szCs w:val="24"/>
        </w:rPr>
        <w:t>’</w:t>
      </w:r>
      <w:r w:rsidR="00F74E3E"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as </w:t>
      </w:r>
      <w:r w:rsidR="00F74E3E" w:rsidRPr="009D7F46">
        <w:rPr>
          <w:rFonts w:ascii="Times New Roman" w:hAnsi="Times New Roman" w:cs="Times New Roman"/>
          <w:sz w:val="24"/>
          <w:szCs w:val="24"/>
        </w:rPr>
        <w:t xml:space="preserve">problematics </w:t>
      </w:r>
      <w:r w:rsidRPr="009D7F46">
        <w:rPr>
          <w:rFonts w:ascii="Times New Roman" w:hAnsi="Times New Roman" w:cs="Times New Roman"/>
          <w:sz w:val="24"/>
          <w:szCs w:val="24"/>
        </w:rPr>
        <w:t xml:space="preserve">that define </w:t>
      </w:r>
      <w:r w:rsidR="00F74E3E" w:rsidRPr="009D7F46">
        <w:rPr>
          <w:rFonts w:ascii="Times New Roman" w:hAnsi="Times New Roman" w:cs="Times New Roman"/>
          <w:sz w:val="24"/>
          <w:szCs w:val="24"/>
        </w:rPr>
        <w:t>our field of study</w:t>
      </w:r>
      <w:r w:rsidRPr="009D7F46">
        <w:rPr>
          <w:rFonts w:ascii="Times New Roman" w:hAnsi="Times New Roman" w:cs="Times New Roman"/>
          <w:sz w:val="24"/>
          <w:szCs w:val="24"/>
        </w:rPr>
        <w:t xml:space="preserve">. The study of veterans and </w:t>
      </w:r>
      <w:r w:rsidR="00D01E3F" w:rsidRPr="009D7F46">
        <w:rPr>
          <w:rFonts w:ascii="Times New Roman" w:hAnsi="Times New Roman" w:cs="Times New Roman"/>
          <w:sz w:val="24"/>
          <w:szCs w:val="24"/>
        </w:rPr>
        <w:t>‘</w:t>
      </w:r>
      <w:r w:rsidRPr="009D7F46">
        <w:rPr>
          <w:rFonts w:ascii="Times New Roman" w:hAnsi="Times New Roman" w:cs="Times New Roman"/>
          <w:sz w:val="24"/>
          <w:szCs w:val="24"/>
        </w:rPr>
        <w:t>brutalization</w:t>
      </w:r>
      <w:r w:rsidR="00D01E3F" w:rsidRPr="009D7F46">
        <w:rPr>
          <w:rFonts w:ascii="Times New Roman" w:hAnsi="Times New Roman" w:cs="Times New Roman"/>
          <w:sz w:val="24"/>
          <w:szCs w:val="24"/>
        </w:rPr>
        <w:t>’</w:t>
      </w:r>
      <w:r w:rsidRPr="009D7F46">
        <w:rPr>
          <w:rFonts w:ascii="Times New Roman" w:hAnsi="Times New Roman" w:cs="Times New Roman"/>
          <w:sz w:val="24"/>
          <w:szCs w:val="24"/>
        </w:rPr>
        <w:t xml:space="preserve"> has two aspects. Some scholars, most famously George </w:t>
      </w:r>
      <w:proofErr w:type="spellStart"/>
      <w:r w:rsidRPr="009D7F46">
        <w:rPr>
          <w:rFonts w:ascii="Times New Roman" w:hAnsi="Times New Roman" w:cs="Times New Roman"/>
          <w:sz w:val="24"/>
          <w:szCs w:val="24"/>
        </w:rPr>
        <w:t>Mosse</w:t>
      </w:r>
      <w:proofErr w:type="spellEnd"/>
      <w:r w:rsidRPr="009D7F46">
        <w:rPr>
          <w:rFonts w:ascii="Times New Roman" w:hAnsi="Times New Roman" w:cs="Times New Roman"/>
          <w:sz w:val="24"/>
          <w:szCs w:val="24"/>
        </w:rPr>
        <w:t>, have construed veterans as major actors in the brutalization of entire societies and their politics.</w:t>
      </w:r>
      <w:r w:rsidRPr="009D7F46">
        <w:rPr>
          <w:rFonts w:ascii="Times New Roman" w:hAnsi="Times New Roman" w:cs="Times New Roman"/>
          <w:sz w:val="24"/>
          <w:szCs w:val="24"/>
          <w:vertAlign w:val="superscript"/>
        </w:rPr>
        <w:footnoteReference w:id="16"/>
      </w:r>
      <w:r w:rsidRPr="009D7F46">
        <w:rPr>
          <w:rFonts w:ascii="Times New Roman" w:hAnsi="Times New Roman" w:cs="Times New Roman"/>
          <w:sz w:val="24"/>
          <w:szCs w:val="24"/>
        </w:rPr>
        <w:t xml:space="preserve"> More recent research has questioned this assumption: not only do only a minority of veterans become violent political actors, but cases of post-war brutalization of politics are the exception rather than the rule.</w:t>
      </w:r>
      <w:r w:rsidRPr="009D7F46">
        <w:rPr>
          <w:rFonts w:ascii="Times New Roman" w:hAnsi="Times New Roman" w:cs="Times New Roman"/>
          <w:sz w:val="24"/>
          <w:szCs w:val="24"/>
          <w:vertAlign w:val="superscript"/>
        </w:rPr>
        <w:footnoteReference w:id="17"/>
      </w:r>
      <w:r w:rsidRPr="009D7F46">
        <w:rPr>
          <w:rFonts w:ascii="Times New Roman" w:hAnsi="Times New Roman" w:cs="Times New Roman"/>
          <w:sz w:val="24"/>
          <w:szCs w:val="24"/>
        </w:rPr>
        <w:t xml:space="preserve"> Others have asked if, and under what conditions, individuals return from war brutalized, and again differentiated answers have been proposed.</w:t>
      </w:r>
      <w:r w:rsidRPr="009D7F46">
        <w:rPr>
          <w:rFonts w:ascii="Times New Roman" w:hAnsi="Times New Roman" w:cs="Times New Roman"/>
          <w:sz w:val="24"/>
          <w:szCs w:val="24"/>
          <w:vertAlign w:val="superscript"/>
        </w:rPr>
        <w:footnoteReference w:id="18"/>
      </w:r>
      <w:r w:rsidRPr="009D7F46">
        <w:rPr>
          <w:rFonts w:ascii="Times New Roman" w:hAnsi="Times New Roman" w:cs="Times New Roman"/>
          <w:sz w:val="24"/>
          <w:szCs w:val="24"/>
        </w:rPr>
        <w:t xml:space="preserve"> Both versions of brutalization – the individual and the collective – are connected in intricate ways with the final field of study</w:t>
      </w:r>
      <w:r w:rsidR="00D01E3F" w:rsidRPr="009D7F46">
        <w:rPr>
          <w:rFonts w:ascii="Times New Roman" w:hAnsi="Times New Roman" w:cs="Times New Roman"/>
          <w:sz w:val="24"/>
          <w:szCs w:val="24"/>
        </w:rPr>
        <w:t xml:space="preserve"> which Ángel mentioned at the start of this conversation</w:t>
      </w:r>
      <w:r w:rsidRPr="009D7F46">
        <w:rPr>
          <w:rFonts w:ascii="Times New Roman" w:hAnsi="Times New Roman" w:cs="Times New Roman"/>
          <w:sz w:val="24"/>
          <w:szCs w:val="24"/>
        </w:rPr>
        <w:t>: veterans</w:t>
      </w:r>
      <w:r w:rsidR="00D01E3F" w:rsidRPr="009D7F46">
        <w:rPr>
          <w:rFonts w:ascii="Times New Roman" w:hAnsi="Times New Roman" w:cs="Times New Roman"/>
          <w:sz w:val="24"/>
          <w:szCs w:val="24"/>
        </w:rPr>
        <w:t>’</w:t>
      </w:r>
      <w:r w:rsidRPr="009D7F46">
        <w:rPr>
          <w:rFonts w:ascii="Times New Roman" w:hAnsi="Times New Roman" w:cs="Times New Roman"/>
          <w:sz w:val="24"/>
          <w:szCs w:val="24"/>
        </w:rPr>
        <w:t xml:space="preserve"> politics. By this term I mean not just the history of veterans</w:t>
      </w:r>
      <w:r w:rsidR="000C1016" w:rsidRPr="009D7F46">
        <w:rPr>
          <w:rFonts w:ascii="Times New Roman" w:hAnsi="Times New Roman" w:cs="Times New Roman"/>
          <w:sz w:val="24"/>
          <w:szCs w:val="24"/>
        </w:rPr>
        <w:t>’</w:t>
      </w:r>
      <w:r w:rsidRPr="009D7F46">
        <w:rPr>
          <w:rFonts w:ascii="Times New Roman" w:hAnsi="Times New Roman" w:cs="Times New Roman"/>
          <w:sz w:val="24"/>
          <w:szCs w:val="24"/>
        </w:rPr>
        <w:t xml:space="preserve"> organizations but the wider question </w:t>
      </w:r>
      <w:r w:rsidR="007D7E6F" w:rsidRPr="009D7F46">
        <w:rPr>
          <w:rFonts w:ascii="Times New Roman" w:hAnsi="Times New Roman" w:cs="Times New Roman"/>
          <w:sz w:val="24"/>
          <w:szCs w:val="24"/>
        </w:rPr>
        <w:t xml:space="preserve">of whether </w:t>
      </w:r>
      <w:r w:rsidRPr="009D7F46">
        <w:rPr>
          <w:rFonts w:ascii="Times New Roman" w:hAnsi="Times New Roman" w:cs="Times New Roman"/>
          <w:sz w:val="24"/>
          <w:szCs w:val="24"/>
        </w:rPr>
        <w:t>and under what conditions veterans form a social group, a collective political actor. When and how can veterans claim a special status in postwar society? This is a question Martin Crotty, Neil Diamant, and myself attempt to answer in an ongoing book project on the comparative history of veterans. </w:t>
      </w:r>
    </w:p>
    <w:p w14:paraId="47BC74EC" w14:textId="77777777" w:rsidR="003B6E41" w:rsidRPr="009D7F46" w:rsidRDefault="003B6E41" w:rsidP="00C4244F">
      <w:pPr>
        <w:spacing w:after="0" w:line="360" w:lineRule="auto"/>
        <w:jc w:val="both"/>
        <w:rPr>
          <w:rFonts w:ascii="Times New Roman" w:hAnsi="Times New Roman" w:cs="Times New Roman"/>
          <w:sz w:val="24"/>
          <w:szCs w:val="24"/>
        </w:rPr>
      </w:pPr>
    </w:p>
    <w:p w14:paraId="23DE69E3" w14:textId="408F6C7D" w:rsidR="00515852" w:rsidRPr="009D7F46" w:rsidRDefault="00515852"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Certainly, the debate on </w:t>
      </w:r>
      <w:proofErr w:type="spellStart"/>
      <w:r w:rsidRPr="009D7F46">
        <w:rPr>
          <w:rFonts w:ascii="Times New Roman" w:hAnsi="Times New Roman" w:cs="Times New Roman"/>
          <w:sz w:val="24"/>
          <w:szCs w:val="24"/>
        </w:rPr>
        <w:t>Mosse’s</w:t>
      </w:r>
      <w:proofErr w:type="spellEnd"/>
      <w:r w:rsidRPr="009D7F46">
        <w:rPr>
          <w:rFonts w:ascii="Times New Roman" w:hAnsi="Times New Roman" w:cs="Times New Roman"/>
          <w:sz w:val="24"/>
          <w:szCs w:val="24"/>
        </w:rPr>
        <w:t xml:space="preserve"> </w:t>
      </w:r>
      <w:r w:rsidR="000C1016" w:rsidRPr="009D7F46">
        <w:rPr>
          <w:rFonts w:ascii="Times New Roman" w:hAnsi="Times New Roman" w:cs="Times New Roman"/>
          <w:sz w:val="24"/>
          <w:szCs w:val="24"/>
        </w:rPr>
        <w:t>‘</w:t>
      </w:r>
      <w:r w:rsidRPr="009D7F46">
        <w:rPr>
          <w:rFonts w:ascii="Times New Roman" w:hAnsi="Times New Roman" w:cs="Times New Roman"/>
          <w:sz w:val="24"/>
          <w:szCs w:val="24"/>
        </w:rPr>
        <w:t>brutalization</w:t>
      </w:r>
      <w:r w:rsidR="000C1016" w:rsidRPr="009D7F46">
        <w:rPr>
          <w:rFonts w:ascii="Times New Roman" w:hAnsi="Times New Roman" w:cs="Times New Roman"/>
          <w:sz w:val="24"/>
          <w:szCs w:val="24"/>
        </w:rPr>
        <w:t>’</w:t>
      </w:r>
      <w:r w:rsidRPr="009D7F46">
        <w:rPr>
          <w:rFonts w:ascii="Times New Roman" w:hAnsi="Times New Roman" w:cs="Times New Roman"/>
          <w:sz w:val="24"/>
          <w:szCs w:val="24"/>
        </w:rPr>
        <w:t xml:space="preserve"> theory has shaped most scholarship on inter-war veterans</w:t>
      </w:r>
      <w:r w:rsidR="007D7E6F" w:rsidRPr="009D7F46">
        <w:rPr>
          <w:rFonts w:ascii="Times New Roman" w:hAnsi="Times New Roman" w:cs="Times New Roman"/>
          <w:sz w:val="24"/>
          <w:szCs w:val="24"/>
        </w:rPr>
        <w:t xml:space="preserve"> in Europe</w:t>
      </w:r>
      <w:r w:rsidRPr="009D7F46">
        <w:rPr>
          <w:rFonts w:ascii="Times New Roman" w:hAnsi="Times New Roman" w:cs="Times New Roman"/>
          <w:sz w:val="24"/>
          <w:szCs w:val="24"/>
        </w:rPr>
        <w:t xml:space="preserve"> since the 1990s, so it is very pertinent that Mark raises this point. The debate on brutalization has produced no consensus, probably because of the </w:t>
      </w:r>
      <w:r w:rsidR="000B2839" w:rsidRPr="009D7F46">
        <w:rPr>
          <w:rFonts w:ascii="Times New Roman" w:hAnsi="Times New Roman" w:cs="Times New Roman"/>
          <w:sz w:val="24"/>
          <w:szCs w:val="24"/>
        </w:rPr>
        <w:t>ambiguity</w:t>
      </w:r>
      <w:r w:rsidRPr="009D7F46">
        <w:rPr>
          <w:rFonts w:ascii="Times New Roman" w:hAnsi="Times New Roman" w:cs="Times New Roman"/>
          <w:sz w:val="24"/>
          <w:szCs w:val="24"/>
        </w:rPr>
        <w:t xml:space="preserve"> inherent to </w:t>
      </w:r>
      <w:proofErr w:type="spellStart"/>
      <w:r w:rsidRPr="009D7F46">
        <w:rPr>
          <w:rFonts w:ascii="Times New Roman" w:hAnsi="Times New Roman" w:cs="Times New Roman"/>
          <w:sz w:val="24"/>
          <w:szCs w:val="24"/>
        </w:rPr>
        <w:t>Mosse’s</w:t>
      </w:r>
      <w:proofErr w:type="spellEnd"/>
      <w:r w:rsidRPr="009D7F46">
        <w:rPr>
          <w:rFonts w:ascii="Times New Roman" w:hAnsi="Times New Roman" w:cs="Times New Roman"/>
          <w:sz w:val="24"/>
          <w:szCs w:val="24"/>
        </w:rPr>
        <w:t xml:space="preserve"> notion. Indeed, in my analysis of the relationship between veterans and fascism, I opted </w:t>
      </w:r>
      <w:r w:rsidR="000C1016" w:rsidRPr="009D7F46">
        <w:rPr>
          <w:rFonts w:ascii="Times New Roman" w:hAnsi="Times New Roman" w:cs="Times New Roman"/>
          <w:sz w:val="24"/>
          <w:szCs w:val="24"/>
        </w:rPr>
        <w:t xml:space="preserve">to change the terms of this debate and offer </w:t>
      </w:r>
      <w:r w:rsidRPr="009D7F46">
        <w:rPr>
          <w:rFonts w:ascii="Times New Roman" w:hAnsi="Times New Roman" w:cs="Times New Roman"/>
          <w:sz w:val="24"/>
          <w:szCs w:val="24"/>
        </w:rPr>
        <w:t>alternative explanati</w:t>
      </w:r>
      <w:r w:rsidR="000C1016" w:rsidRPr="009D7F46">
        <w:rPr>
          <w:rFonts w:ascii="Times New Roman" w:hAnsi="Times New Roman" w:cs="Times New Roman"/>
          <w:sz w:val="24"/>
          <w:szCs w:val="24"/>
        </w:rPr>
        <w:t xml:space="preserve">ons based on different concepts, </w:t>
      </w:r>
      <w:r w:rsidR="000B2839" w:rsidRPr="009D7F46">
        <w:rPr>
          <w:rFonts w:ascii="Times New Roman" w:hAnsi="Times New Roman" w:cs="Times New Roman"/>
          <w:sz w:val="24"/>
          <w:szCs w:val="24"/>
        </w:rPr>
        <w:t xml:space="preserve">such as </w:t>
      </w:r>
      <w:r w:rsidRPr="009D7F46">
        <w:rPr>
          <w:rFonts w:ascii="Times New Roman" w:hAnsi="Times New Roman" w:cs="Times New Roman"/>
          <w:sz w:val="24"/>
          <w:szCs w:val="24"/>
        </w:rPr>
        <w:t>stereotyping</w:t>
      </w:r>
      <w:r w:rsidR="000B2839" w:rsidRPr="009D7F46">
        <w:rPr>
          <w:rFonts w:ascii="Times New Roman" w:hAnsi="Times New Roman" w:cs="Times New Roman"/>
          <w:sz w:val="24"/>
          <w:szCs w:val="24"/>
        </w:rPr>
        <w:t xml:space="preserve"> and </w:t>
      </w:r>
      <w:r w:rsidR="000C1016" w:rsidRPr="009D7F46">
        <w:rPr>
          <w:rFonts w:ascii="Times New Roman" w:hAnsi="Times New Roman" w:cs="Times New Roman"/>
          <w:sz w:val="24"/>
          <w:szCs w:val="24"/>
        </w:rPr>
        <w:t>myth</w:t>
      </w:r>
      <w:r w:rsidRPr="009D7F46">
        <w:rPr>
          <w:rFonts w:ascii="Times New Roman" w:hAnsi="Times New Roman" w:cs="Times New Roman"/>
          <w:sz w:val="24"/>
          <w:szCs w:val="24"/>
        </w:rPr>
        <w:t>.</w:t>
      </w:r>
      <w:r w:rsidRPr="009D7F46">
        <w:rPr>
          <w:rFonts w:ascii="Times New Roman" w:hAnsi="Times New Roman" w:cs="Times New Roman"/>
          <w:sz w:val="24"/>
          <w:szCs w:val="24"/>
          <w:vertAlign w:val="superscript"/>
        </w:rPr>
        <w:t xml:space="preserve"> </w:t>
      </w:r>
      <w:r w:rsidRPr="009D7F46">
        <w:rPr>
          <w:rFonts w:ascii="Times New Roman" w:hAnsi="Times New Roman" w:cs="Times New Roman"/>
          <w:sz w:val="24"/>
          <w:szCs w:val="24"/>
          <w:vertAlign w:val="superscript"/>
        </w:rPr>
        <w:lastRenderedPageBreak/>
        <w:footnoteReference w:id="19"/>
      </w:r>
      <w:r w:rsidR="000C1016" w:rsidRPr="009D7F46">
        <w:rPr>
          <w:rFonts w:ascii="Times New Roman" w:hAnsi="Times New Roman" w:cs="Times New Roman"/>
          <w:sz w:val="24"/>
          <w:szCs w:val="24"/>
        </w:rPr>
        <w:t xml:space="preserve"> </w:t>
      </w:r>
      <w:r w:rsidRPr="009D7F46">
        <w:rPr>
          <w:rFonts w:ascii="Times New Roman" w:hAnsi="Times New Roman" w:cs="Times New Roman"/>
          <w:sz w:val="24"/>
          <w:szCs w:val="24"/>
        </w:rPr>
        <w:t>As Mark is suggesting, I would emphasize that veteran</w:t>
      </w:r>
      <w:r w:rsidR="006133B2">
        <w:rPr>
          <w:rFonts w:ascii="Times New Roman" w:hAnsi="Times New Roman" w:cs="Times New Roman"/>
          <w:sz w:val="24"/>
          <w:szCs w:val="24"/>
        </w:rPr>
        <w:t>s’</w:t>
      </w:r>
      <w:r w:rsidRPr="009D7F46">
        <w:rPr>
          <w:rFonts w:ascii="Times New Roman" w:hAnsi="Times New Roman" w:cs="Times New Roman"/>
          <w:sz w:val="24"/>
          <w:szCs w:val="24"/>
        </w:rPr>
        <w:t xml:space="preserve"> politics can</w:t>
      </w:r>
      <w:r w:rsidR="000C1016" w:rsidRPr="009D7F46">
        <w:rPr>
          <w:rFonts w:ascii="Times New Roman" w:hAnsi="Times New Roman" w:cs="Times New Roman"/>
          <w:sz w:val="24"/>
          <w:szCs w:val="24"/>
        </w:rPr>
        <w:t>not be reduced to the issue of ‘</w:t>
      </w:r>
      <w:r w:rsidRPr="009D7F46">
        <w:rPr>
          <w:rFonts w:ascii="Times New Roman" w:hAnsi="Times New Roman" w:cs="Times New Roman"/>
          <w:sz w:val="24"/>
          <w:szCs w:val="24"/>
        </w:rPr>
        <w:t>brutalization</w:t>
      </w:r>
      <w:r w:rsidR="000C1016" w:rsidRPr="009D7F46">
        <w:rPr>
          <w:rFonts w:ascii="Times New Roman" w:hAnsi="Times New Roman" w:cs="Times New Roman"/>
          <w:sz w:val="24"/>
          <w:szCs w:val="24"/>
        </w:rPr>
        <w:t>’</w:t>
      </w:r>
      <w:r w:rsidRPr="009D7F46">
        <w:rPr>
          <w:rFonts w:ascii="Times New Roman" w:hAnsi="Times New Roman" w:cs="Times New Roman"/>
          <w:sz w:val="24"/>
          <w:szCs w:val="24"/>
        </w:rPr>
        <w:t xml:space="preserve"> (generally meaning political violence and paramilitarism); </w:t>
      </w:r>
      <w:r w:rsidR="006133B2">
        <w:rPr>
          <w:rFonts w:ascii="Times New Roman" w:hAnsi="Times New Roman" w:cs="Times New Roman"/>
          <w:sz w:val="24"/>
          <w:szCs w:val="24"/>
        </w:rPr>
        <w:t>it</w:t>
      </w:r>
      <w:r w:rsidRPr="009D7F46">
        <w:rPr>
          <w:rFonts w:ascii="Times New Roman" w:hAnsi="Times New Roman" w:cs="Times New Roman"/>
          <w:sz w:val="24"/>
          <w:szCs w:val="24"/>
        </w:rPr>
        <w:t xml:space="preserve"> is a much richer field of inquiry. </w:t>
      </w:r>
    </w:p>
    <w:p w14:paraId="213BFB69" w14:textId="77777777" w:rsidR="003B6E41" w:rsidRPr="009D7F46" w:rsidRDefault="003B6E41" w:rsidP="00C4244F">
      <w:pPr>
        <w:spacing w:after="0" w:line="360" w:lineRule="auto"/>
        <w:jc w:val="both"/>
        <w:rPr>
          <w:rFonts w:ascii="Times New Roman" w:hAnsi="Times New Roman" w:cs="Times New Roman"/>
          <w:sz w:val="24"/>
          <w:szCs w:val="24"/>
        </w:rPr>
      </w:pPr>
    </w:p>
    <w:p w14:paraId="1528B434"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 xml:space="preserve">]: </w:t>
      </w:r>
      <w:r w:rsidR="00515852" w:rsidRPr="009D7F46">
        <w:rPr>
          <w:rFonts w:ascii="Times New Roman" w:hAnsi="Times New Roman" w:cs="Times New Roman"/>
          <w:sz w:val="24"/>
          <w:szCs w:val="24"/>
        </w:rPr>
        <w:t xml:space="preserve">From our very first question then, </w:t>
      </w:r>
      <w:proofErr w:type="gramStart"/>
      <w:r w:rsidR="000B2839" w:rsidRPr="009D7F46">
        <w:rPr>
          <w:rFonts w:ascii="Times New Roman" w:hAnsi="Times New Roman" w:cs="Times New Roman"/>
          <w:sz w:val="24"/>
          <w:szCs w:val="24"/>
        </w:rPr>
        <w:t>it is clear that recent</w:t>
      </w:r>
      <w:proofErr w:type="gramEnd"/>
      <w:r w:rsidR="000B2839" w:rsidRPr="009D7F46">
        <w:rPr>
          <w:rFonts w:ascii="Times New Roman" w:hAnsi="Times New Roman" w:cs="Times New Roman"/>
          <w:sz w:val="24"/>
          <w:szCs w:val="24"/>
        </w:rPr>
        <w:t xml:space="preserve"> veterans’ history writing has been underpinned by a number of sub-fields, but that these sub-fields are potentially problematic, overemphasising particular themes at the expense of broader comparative approaches. This characterisation of the field leads me to my next question: w</w:t>
      </w:r>
      <w:r w:rsidRPr="009D7F46">
        <w:rPr>
          <w:rFonts w:ascii="Times New Roman" w:hAnsi="Times New Roman" w:cs="Times New Roman"/>
          <w:sz w:val="24"/>
          <w:szCs w:val="24"/>
        </w:rPr>
        <w:t>hat research methodologies are best suited to studying veterans’ history?</w:t>
      </w:r>
      <w:r w:rsidR="000B2839" w:rsidRPr="009D7F46">
        <w:rPr>
          <w:rFonts w:ascii="Times New Roman" w:hAnsi="Times New Roman" w:cs="Times New Roman"/>
          <w:sz w:val="24"/>
          <w:szCs w:val="24"/>
        </w:rPr>
        <w:t xml:space="preserve"> Are there specific methodologies that define veterans’ history writing? </w:t>
      </w:r>
    </w:p>
    <w:p w14:paraId="5595E630" w14:textId="77777777" w:rsidR="003B6E41" w:rsidRPr="009D7F46" w:rsidRDefault="003B6E41" w:rsidP="00C4244F">
      <w:pPr>
        <w:spacing w:after="0" w:line="360" w:lineRule="auto"/>
        <w:jc w:val="both"/>
        <w:rPr>
          <w:rFonts w:ascii="Times New Roman" w:hAnsi="Times New Roman" w:cs="Times New Roman"/>
          <w:sz w:val="24"/>
          <w:szCs w:val="24"/>
        </w:rPr>
      </w:pPr>
    </w:p>
    <w:p w14:paraId="72AC9B39" w14:textId="77777777" w:rsidR="00F72601" w:rsidRPr="009D7F46" w:rsidRDefault="00F7260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Olivier Burtin</w:t>
      </w:r>
      <w:r w:rsidRPr="009D7F46">
        <w:rPr>
          <w:rFonts w:ascii="Times New Roman" w:hAnsi="Times New Roman" w:cs="Times New Roman"/>
          <w:sz w:val="24"/>
          <w:szCs w:val="24"/>
        </w:rPr>
        <w:t xml:space="preserve">]: </w:t>
      </w:r>
      <w:r w:rsidRPr="009D7F46">
        <w:rPr>
          <w:rFonts w:ascii="Times New Roman" w:hAnsi="Times New Roman" w:cs="Times New Roman"/>
          <w:sz w:val="24"/>
          <w:szCs w:val="24"/>
          <w:lang w:val="en-US"/>
        </w:rPr>
        <w:t>I am not sure that veterans’ history has specific research methods</w:t>
      </w:r>
      <w:r w:rsidR="000C1016" w:rsidRPr="009D7F46">
        <w:rPr>
          <w:rFonts w:ascii="Times New Roman" w:hAnsi="Times New Roman" w:cs="Times New Roman"/>
          <w:sz w:val="24"/>
          <w:szCs w:val="24"/>
          <w:lang w:val="en-US"/>
        </w:rPr>
        <w:t>, as i</w:t>
      </w:r>
      <w:r w:rsidRPr="009D7F46">
        <w:rPr>
          <w:rFonts w:ascii="Times New Roman" w:hAnsi="Times New Roman" w:cs="Times New Roman"/>
          <w:sz w:val="24"/>
          <w:szCs w:val="24"/>
          <w:lang w:val="en-US"/>
        </w:rPr>
        <w:t xml:space="preserve">t is vast enough to accommodate a wide range of different approaches. Historians interested in how individual veterans went through war and transitioned to the postwar can look at letters, </w:t>
      </w:r>
      <w:r w:rsidR="00C66267" w:rsidRPr="009D7F46">
        <w:rPr>
          <w:rFonts w:ascii="Times New Roman" w:hAnsi="Times New Roman" w:cs="Times New Roman"/>
          <w:sz w:val="24"/>
          <w:szCs w:val="24"/>
          <w:lang w:val="en-US"/>
        </w:rPr>
        <w:t>photographs</w:t>
      </w:r>
      <w:r w:rsidRPr="009D7F46">
        <w:rPr>
          <w:rFonts w:ascii="Times New Roman" w:hAnsi="Times New Roman" w:cs="Times New Roman"/>
          <w:sz w:val="24"/>
          <w:szCs w:val="24"/>
          <w:lang w:val="en-US"/>
        </w:rPr>
        <w:t>, novels, memoirs, diaries, interviews, and material culture, while those focusing on the macro-level dynamics of veterans’ groups or veterans’ legislation can look at more traditional documents like newsletters, newspapers, congressional publications, and so on. As always, the sources we use depend on the kind of story we want to tell.</w:t>
      </w:r>
    </w:p>
    <w:p w14:paraId="62CBC71A"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3EA211C7"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w:t>
      </w:r>
      <w:r w:rsidR="000C1016" w:rsidRPr="009D7F46">
        <w:rPr>
          <w:rFonts w:ascii="Times New Roman" w:hAnsi="Times New Roman" w:cs="Times New Roman"/>
          <w:sz w:val="24"/>
          <w:szCs w:val="24"/>
        </w:rPr>
        <w:t>I completely agree:</w:t>
      </w:r>
      <w:r w:rsidRPr="009D7F46">
        <w:rPr>
          <w:rFonts w:ascii="Times New Roman" w:hAnsi="Times New Roman" w:cs="Times New Roman"/>
          <w:sz w:val="24"/>
          <w:szCs w:val="24"/>
        </w:rPr>
        <w:t xml:space="preserve"> methodology depends on the kind of hypothesis and research questions, as well as on the available evidence. In principle, as Olivier notes, any methodology is legitimate. </w:t>
      </w:r>
      <w:proofErr w:type="gramStart"/>
      <w:r w:rsidRPr="009D7F46">
        <w:rPr>
          <w:rFonts w:ascii="Times New Roman" w:hAnsi="Times New Roman" w:cs="Times New Roman"/>
          <w:sz w:val="24"/>
          <w:szCs w:val="24"/>
        </w:rPr>
        <w:t>In order to</w:t>
      </w:r>
      <w:proofErr w:type="gramEnd"/>
      <w:r w:rsidRPr="009D7F46">
        <w:rPr>
          <w:rFonts w:ascii="Times New Roman" w:hAnsi="Times New Roman" w:cs="Times New Roman"/>
          <w:sz w:val="24"/>
          <w:szCs w:val="24"/>
        </w:rPr>
        <w:t xml:space="preserve"> understand veterans’ identity, I personally found anthropological theories very insightful. Eric J. </w:t>
      </w:r>
      <w:proofErr w:type="spellStart"/>
      <w:r w:rsidRPr="009D7F46">
        <w:rPr>
          <w:rFonts w:ascii="Times New Roman" w:hAnsi="Times New Roman" w:cs="Times New Roman"/>
          <w:sz w:val="24"/>
          <w:szCs w:val="24"/>
        </w:rPr>
        <w:t>Leed</w:t>
      </w:r>
      <w:proofErr w:type="spellEnd"/>
      <w:r w:rsidRPr="009D7F46">
        <w:rPr>
          <w:rFonts w:ascii="Times New Roman" w:hAnsi="Times New Roman" w:cs="Times New Roman"/>
          <w:sz w:val="24"/>
          <w:szCs w:val="24"/>
        </w:rPr>
        <w:t>, a cultural historian of the First World War, explained the veterans’ war experience as a rite of passage.</w:t>
      </w:r>
      <w:r w:rsidR="003A6F5D" w:rsidRPr="009D7F46">
        <w:rPr>
          <w:rStyle w:val="FootnoteReference"/>
          <w:rFonts w:ascii="Times New Roman" w:hAnsi="Times New Roman" w:cs="Times New Roman"/>
          <w:sz w:val="24"/>
          <w:szCs w:val="24"/>
        </w:rPr>
        <w:footnoteReference w:id="20"/>
      </w:r>
      <w:r w:rsidRPr="009D7F46">
        <w:rPr>
          <w:rFonts w:ascii="Times New Roman" w:hAnsi="Times New Roman" w:cs="Times New Roman"/>
          <w:sz w:val="24"/>
          <w:szCs w:val="24"/>
        </w:rPr>
        <w:t xml:space="preserve"> But with this anthropological perspective there is a certain danger of essentialism. Some concepts borrowed from social and political sciences are illuminating for historian</w:t>
      </w:r>
      <w:r w:rsidR="000C1016" w:rsidRPr="009D7F46">
        <w:rPr>
          <w:rFonts w:ascii="Times New Roman" w:hAnsi="Times New Roman" w:cs="Times New Roman"/>
          <w:sz w:val="24"/>
          <w:szCs w:val="24"/>
        </w:rPr>
        <w:t xml:space="preserve">s too, such as </w:t>
      </w:r>
      <w:r w:rsidRPr="009D7F46">
        <w:rPr>
          <w:rFonts w:ascii="Times New Roman" w:hAnsi="Times New Roman" w:cs="Times New Roman"/>
          <w:sz w:val="24"/>
          <w:szCs w:val="24"/>
        </w:rPr>
        <w:t>the current notion of DDR (Disarmament, Demobilization, Reintegration), widely used by agencies dealing with postwar recovery in current post-conflict states</w:t>
      </w:r>
      <w:r w:rsidR="000E455D">
        <w:rPr>
          <w:rFonts w:ascii="Times New Roman" w:hAnsi="Times New Roman" w:cs="Times New Roman"/>
          <w:sz w:val="24"/>
          <w:szCs w:val="24"/>
        </w:rPr>
        <w:t xml:space="preserve"> such as Mozambique or Liberia</w:t>
      </w:r>
      <w:r w:rsidR="00306E88" w:rsidRPr="009D7F46">
        <w:rPr>
          <w:rFonts w:ascii="Times New Roman" w:hAnsi="Times New Roman" w:cs="Times New Roman"/>
          <w:sz w:val="24"/>
          <w:szCs w:val="24"/>
        </w:rPr>
        <w:t>.</w:t>
      </w:r>
      <w:r w:rsidR="00DC7A34"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This notion of DDR might also help understand veterans’ </w:t>
      </w:r>
      <w:r w:rsidRPr="009D7F46">
        <w:rPr>
          <w:rFonts w:ascii="Times New Roman" w:hAnsi="Times New Roman" w:cs="Times New Roman"/>
          <w:sz w:val="24"/>
          <w:szCs w:val="24"/>
        </w:rPr>
        <w:lastRenderedPageBreak/>
        <w:t>demobilization after the First World War.</w:t>
      </w:r>
      <w:r w:rsidR="000C1016"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From a more practical point of view, if one is interested in veteran politics, archival material from veterans’ associations is usually indispensable, but in its absence other archival and published sources (for example, periodicals and state archives) can be useful. The processes of rehabilitation of disabled veterans have traditionally left a great </w:t>
      </w:r>
      <w:proofErr w:type="gramStart"/>
      <w:r w:rsidRPr="009D7F46">
        <w:rPr>
          <w:rFonts w:ascii="Times New Roman" w:hAnsi="Times New Roman" w:cs="Times New Roman"/>
          <w:sz w:val="24"/>
          <w:szCs w:val="24"/>
        </w:rPr>
        <w:t>amount</w:t>
      </w:r>
      <w:proofErr w:type="gramEnd"/>
      <w:r w:rsidRPr="009D7F46">
        <w:rPr>
          <w:rFonts w:ascii="Times New Roman" w:hAnsi="Times New Roman" w:cs="Times New Roman"/>
          <w:sz w:val="24"/>
          <w:szCs w:val="24"/>
        </w:rPr>
        <w:t xml:space="preserve"> of written sources, thus allowing historians to conduct very detailed analyses. Memoirs and, where possible, oral history seem crucial to understand veterans’ memory.</w:t>
      </w:r>
    </w:p>
    <w:p w14:paraId="519EE241" w14:textId="77777777" w:rsidR="003B6E41" w:rsidRPr="009D7F46" w:rsidRDefault="003B6E41" w:rsidP="00C4244F">
      <w:pPr>
        <w:spacing w:after="0" w:line="360" w:lineRule="auto"/>
        <w:jc w:val="both"/>
        <w:rPr>
          <w:rFonts w:ascii="Times New Roman" w:hAnsi="Times New Roman" w:cs="Times New Roman"/>
          <w:sz w:val="24"/>
          <w:szCs w:val="24"/>
        </w:rPr>
      </w:pPr>
    </w:p>
    <w:p w14:paraId="575ACB4D"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lang w:val="en-US"/>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lang w:val="en-US"/>
        </w:rPr>
        <w:t xml:space="preserve">]: </w:t>
      </w:r>
      <w:r w:rsidR="000C1016" w:rsidRPr="009D7F46">
        <w:rPr>
          <w:rFonts w:ascii="Times New Roman" w:hAnsi="Times New Roman" w:cs="Times New Roman"/>
          <w:sz w:val="24"/>
          <w:szCs w:val="24"/>
        </w:rPr>
        <w:t>Yes, I would argue that</w:t>
      </w:r>
      <w:r w:rsidRPr="009D7F46">
        <w:rPr>
          <w:rFonts w:ascii="Times New Roman" w:hAnsi="Times New Roman" w:cs="Times New Roman"/>
          <w:sz w:val="24"/>
          <w:szCs w:val="24"/>
        </w:rPr>
        <w:t xml:space="preserve"> oral history is a crucial research methodology for veterans’ history. In the UK, oral history emerged as a research methodology intimately tied to both community history and the reminiscence movement</w:t>
      </w:r>
      <w:r w:rsidR="003F5C60" w:rsidRPr="009D7F46">
        <w:rPr>
          <w:rFonts w:ascii="Times New Roman" w:hAnsi="Times New Roman" w:cs="Times New Roman"/>
          <w:sz w:val="24"/>
          <w:szCs w:val="24"/>
        </w:rPr>
        <w:t xml:space="preserve"> (the use of life narratives to promote well-being among older people)</w:t>
      </w:r>
      <w:r w:rsidRPr="009D7F46">
        <w:rPr>
          <w:rFonts w:ascii="Times New Roman" w:hAnsi="Times New Roman" w:cs="Times New Roman"/>
          <w:sz w:val="24"/>
          <w:szCs w:val="24"/>
        </w:rPr>
        <w:t>.</w:t>
      </w:r>
      <w:r w:rsidRPr="009D7F46">
        <w:rPr>
          <w:rStyle w:val="FootnoteReference"/>
          <w:rFonts w:ascii="Times New Roman" w:hAnsi="Times New Roman" w:cs="Times New Roman"/>
          <w:sz w:val="24"/>
          <w:szCs w:val="24"/>
        </w:rPr>
        <w:footnoteReference w:id="21"/>
      </w:r>
      <w:r w:rsidR="000C1016"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Given the varying, but persistent relevance of ‘community’ to veterans, it seems a highly appropriate methodology through which to understand the composition of veteran groups and the </w:t>
      </w:r>
      <w:r w:rsidR="006121A0" w:rsidRPr="009D7F46">
        <w:rPr>
          <w:rFonts w:ascii="Times New Roman" w:hAnsi="Times New Roman" w:cs="Times New Roman"/>
          <w:sz w:val="24"/>
          <w:szCs w:val="24"/>
        </w:rPr>
        <w:t>changing</w:t>
      </w:r>
      <w:r w:rsidRPr="009D7F46">
        <w:rPr>
          <w:rFonts w:ascii="Times New Roman" w:hAnsi="Times New Roman" w:cs="Times New Roman"/>
          <w:sz w:val="24"/>
          <w:szCs w:val="24"/>
        </w:rPr>
        <w:t xml:space="preserve"> memory of </w:t>
      </w:r>
      <w:r w:rsidR="006121A0" w:rsidRPr="009D7F46">
        <w:rPr>
          <w:rFonts w:ascii="Times New Roman" w:hAnsi="Times New Roman" w:cs="Times New Roman"/>
          <w:sz w:val="24"/>
          <w:szCs w:val="24"/>
        </w:rPr>
        <w:t xml:space="preserve">past </w:t>
      </w:r>
      <w:r w:rsidRPr="009D7F46">
        <w:rPr>
          <w:rFonts w:ascii="Times New Roman" w:hAnsi="Times New Roman" w:cs="Times New Roman"/>
          <w:sz w:val="24"/>
          <w:szCs w:val="24"/>
        </w:rPr>
        <w:t>conflict among them. The insights from the reminiscence movement also</w:t>
      </w:r>
      <w:r w:rsidR="000C1016" w:rsidRPr="009D7F46">
        <w:rPr>
          <w:rFonts w:ascii="Times New Roman" w:hAnsi="Times New Roman" w:cs="Times New Roman"/>
          <w:sz w:val="24"/>
          <w:szCs w:val="24"/>
        </w:rPr>
        <w:t xml:space="preserve"> give direction in interviewing, </w:t>
      </w:r>
      <w:r w:rsidRPr="009D7F46">
        <w:rPr>
          <w:rFonts w:ascii="Times New Roman" w:hAnsi="Times New Roman" w:cs="Times New Roman"/>
          <w:sz w:val="24"/>
          <w:szCs w:val="24"/>
        </w:rPr>
        <w:t xml:space="preserve">collaborating </w:t>
      </w:r>
      <w:r w:rsidR="007D7E6F" w:rsidRPr="009D7F46">
        <w:rPr>
          <w:rFonts w:ascii="Times New Roman" w:hAnsi="Times New Roman" w:cs="Times New Roman"/>
          <w:sz w:val="24"/>
          <w:szCs w:val="24"/>
        </w:rPr>
        <w:t xml:space="preserve">with, </w:t>
      </w:r>
      <w:r w:rsidR="000C1016" w:rsidRPr="009D7F46">
        <w:rPr>
          <w:rFonts w:ascii="Times New Roman" w:hAnsi="Times New Roman" w:cs="Times New Roman"/>
          <w:sz w:val="24"/>
          <w:szCs w:val="24"/>
        </w:rPr>
        <w:t>and empowering</w:t>
      </w:r>
      <w:r w:rsidRPr="009D7F46">
        <w:rPr>
          <w:rFonts w:ascii="Times New Roman" w:hAnsi="Times New Roman" w:cs="Times New Roman"/>
          <w:sz w:val="24"/>
          <w:szCs w:val="24"/>
        </w:rPr>
        <w:t xml:space="preserve"> </w:t>
      </w:r>
      <w:r w:rsidR="000C1016" w:rsidRPr="009D7F46">
        <w:rPr>
          <w:rFonts w:ascii="Times New Roman" w:hAnsi="Times New Roman" w:cs="Times New Roman"/>
          <w:sz w:val="24"/>
          <w:szCs w:val="24"/>
        </w:rPr>
        <w:t>older generations</w:t>
      </w:r>
      <w:r w:rsidRPr="009D7F46">
        <w:rPr>
          <w:rFonts w:ascii="Times New Roman" w:hAnsi="Times New Roman" w:cs="Times New Roman"/>
          <w:sz w:val="24"/>
          <w:szCs w:val="24"/>
        </w:rPr>
        <w:t>.</w:t>
      </w:r>
      <w:r w:rsidRPr="009D7F46">
        <w:rPr>
          <w:rStyle w:val="FootnoteReference"/>
          <w:rFonts w:ascii="Times New Roman" w:hAnsi="Times New Roman" w:cs="Times New Roman"/>
          <w:sz w:val="24"/>
          <w:szCs w:val="24"/>
        </w:rPr>
        <w:footnoteReference w:id="22"/>
      </w:r>
      <w:r w:rsidR="007D7E6F" w:rsidRPr="009D7F46">
        <w:rPr>
          <w:rFonts w:ascii="Times New Roman" w:hAnsi="Times New Roman" w:cs="Times New Roman"/>
          <w:sz w:val="24"/>
          <w:szCs w:val="24"/>
        </w:rPr>
        <w:t xml:space="preserve"> To be sure,</w:t>
      </w:r>
      <w:r w:rsidRPr="009D7F46">
        <w:rPr>
          <w:rFonts w:ascii="Times New Roman" w:hAnsi="Times New Roman" w:cs="Times New Roman"/>
          <w:sz w:val="24"/>
          <w:szCs w:val="24"/>
        </w:rPr>
        <w:t xml:space="preserve"> </w:t>
      </w:r>
      <w:r w:rsidR="003F5C60" w:rsidRPr="009D7F46">
        <w:rPr>
          <w:rFonts w:ascii="Times New Roman" w:hAnsi="Times New Roman" w:cs="Times New Roman"/>
          <w:sz w:val="24"/>
          <w:szCs w:val="24"/>
        </w:rPr>
        <w:t>o</w:t>
      </w:r>
      <w:r w:rsidRPr="009D7F46">
        <w:rPr>
          <w:rFonts w:ascii="Times New Roman" w:hAnsi="Times New Roman" w:cs="Times New Roman"/>
          <w:sz w:val="24"/>
          <w:szCs w:val="24"/>
        </w:rPr>
        <w:t xml:space="preserve">ral history is not without its problems: the </w:t>
      </w:r>
      <w:r w:rsidR="003A6F5D" w:rsidRPr="009D7F46">
        <w:rPr>
          <w:rFonts w:ascii="Times New Roman" w:hAnsi="Times New Roman" w:cs="Times New Roman"/>
          <w:sz w:val="24"/>
          <w:szCs w:val="24"/>
        </w:rPr>
        <w:t>often-cited</w:t>
      </w:r>
      <w:r w:rsidRPr="009D7F46">
        <w:rPr>
          <w:rFonts w:ascii="Times New Roman" w:hAnsi="Times New Roman" w:cs="Times New Roman"/>
          <w:sz w:val="24"/>
          <w:szCs w:val="24"/>
        </w:rPr>
        <w:t xml:space="preserve"> issues with memory</w:t>
      </w:r>
      <w:r w:rsidR="007D7E6F" w:rsidRPr="009D7F46">
        <w:rPr>
          <w:rFonts w:ascii="Times New Roman" w:hAnsi="Times New Roman" w:cs="Times New Roman"/>
          <w:sz w:val="24"/>
          <w:szCs w:val="24"/>
        </w:rPr>
        <w:t xml:space="preserve"> distortion</w:t>
      </w:r>
      <w:r w:rsidRPr="009D7F46">
        <w:rPr>
          <w:rFonts w:ascii="Times New Roman" w:hAnsi="Times New Roman" w:cs="Times New Roman"/>
          <w:sz w:val="24"/>
          <w:szCs w:val="24"/>
        </w:rPr>
        <w:t xml:space="preserve"> and anecdotes are valid, but perhaps of more importance is the </w:t>
      </w:r>
      <w:r w:rsidR="002C04B1" w:rsidRPr="009D7F46">
        <w:rPr>
          <w:rFonts w:ascii="Times New Roman" w:hAnsi="Times New Roman" w:cs="Times New Roman"/>
          <w:sz w:val="24"/>
          <w:szCs w:val="24"/>
        </w:rPr>
        <w:t>contentious</w:t>
      </w:r>
      <w:r w:rsidRPr="009D7F46">
        <w:rPr>
          <w:rFonts w:ascii="Times New Roman" w:hAnsi="Times New Roman" w:cs="Times New Roman"/>
          <w:sz w:val="24"/>
          <w:szCs w:val="24"/>
        </w:rPr>
        <w:t xml:space="preserve"> issue of community oral history itself. As Alistair Thomson has argued, oral history projects can be empowering for excluded groups, but potentially also conceal tensions around issues such as race or ‘awkward and taboo memories’.</w:t>
      </w:r>
      <w:r w:rsidRPr="009D7F46">
        <w:rPr>
          <w:rStyle w:val="FootnoteReference"/>
          <w:rFonts w:ascii="Times New Roman" w:hAnsi="Times New Roman" w:cs="Times New Roman"/>
          <w:sz w:val="24"/>
          <w:szCs w:val="24"/>
        </w:rPr>
        <w:footnoteReference w:id="23"/>
      </w:r>
      <w:r w:rsidRPr="009D7F46">
        <w:rPr>
          <w:rFonts w:ascii="Times New Roman" w:hAnsi="Times New Roman" w:cs="Times New Roman"/>
          <w:sz w:val="24"/>
          <w:szCs w:val="24"/>
        </w:rPr>
        <w:t xml:space="preserve"> There is also a tendency to equate oral history with allowing veterans to ‘speak for themselves’ or to see </w:t>
      </w:r>
      <w:r w:rsidR="00532E99" w:rsidRPr="009D7F46">
        <w:rPr>
          <w:rFonts w:ascii="Times New Roman" w:hAnsi="Times New Roman" w:cs="Times New Roman"/>
          <w:sz w:val="24"/>
          <w:szCs w:val="24"/>
        </w:rPr>
        <w:t>it as a demonstration of agency.</w:t>
      </w:r>
      <w:r w:rsidRPr="009D7F46">
        <w:rPr>
          <w:rFonts w:ascii="Times New Roman" w:hAnsi="Times New Roman" w:cs="Times New Roman"/>
          <w:sz w:val="24"/>
          <w:szCs w:val="24"/>
        </w:rPr>
        <w:t xml:space="preserve"> </w:t>
      </w:r>
      <w:r w:rsidR="00532E99" w:rsidRPr="009D7F46">
        <w:rPr>
          <w:rFonts w:ascii="Times New Roman" w:hAnsi="Times New Roman" w:cs="Times New Roman"/>
          <w:sz w:val="24"/>
          <w:szCs w:val="24"/>
        </w:rPr>
        <w:t>Even as an oral historian myself</w:t>
      </w:r>
      <w:r w:rsidRPr="009D7F46">
        <w:rPr>
          <w:rFonts w:ascii="Times New Roman" w:hAnsi="Times New Roman" w:cs="Times New Roman"/>
          <w:sz w:val="24"/>
          <w:szCs w:val="24"/>
        </w:rPr>
        <w:t xml:space="preserve"> I</w:t>
      </w:r>
      <w:r w:rsidR="00532E99"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would err away from the view that oral history is in and of itself always empowering. We should therefore approach it with care as a method for understanding veterans’ history. </w:t>
      </w:r>
    </w:p>
    <w:p w14:paraId="260718B5" w14:textId="77777777" w:rsidR="003B6E41" w:rsidRPr="009D7F46" w:rsidRDefault="003B6E41" w:rsidP="00C4244F">
      <w:pPr>
        <w:spacing w:after="0" w:line="360" w:lineRule="auto"/>
        <w:jc w:val="both"/>
        <w:rPr>
          <w:rFonts w:ascii="Times New Roman" w:hAnsi="Times New Roman" w:cs="Times New Roman"/>
          <w:sz w:val="24"/>
          <w:szCs w:val="24"/>
        </w:rPr>
      </w:pPr>
    </w:p>
    <w:p w14:paraId="794B981D" w14:textId="6C449975" w:rsidR="00532E99" w:rsidRPr="009D7F46" w:rsidRDefault="00532E99"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[M</w:t>
      </w:r>
      <w:r w:rsidR="009D7F46" w:rsidRPr="009D7F46">
        <w:rPr>
          <w:rFonts w:ascii="Times New Roman" w:hAnsi="Times New Roman" w:cs="Times New Roman"/>
          <w:sz w:val="24"/>
          <w:szCs w:val="24"/>
        </w:rPr>
        <w:t>ark Edele</w:t>
      </w:r>
      <w:r w:rsidRPr="009D7F46">
        <w:rPr>
          <w:rFonts w:ascii="Times New Roman" w:hAnsi="Times New Roman" w:cs="Times New Roman"/>
          <w:sz w:val="24"/>
          <w:szCs w:val="24"/>
        </w:rPr>
        <w:t xml:space="preserve">]: I also do not see a specific method for the history of veterans. Depending on the questions asked and the sources available, any type of historical methodology might prove useful. In my original work on Soviet </w:t>
      </w:r>
      <w:proofErr w:type="gramStart"/>
      <w:r w:rsidRPr="009D7F46">
        <w:rPr>
          <w:rFonts w:ascii="Times New Roman" w:hAnsi="Times New Roman" w:cs="Times New Roman"/>
          <w:sz w:val="24"/>
          <w:szCs w:val="24"/>
        </w:rPr>
        <w:t>veterans</w:t>
      </w:r>
      <w:proofErr w:type="gramEnd"/>
      <w:r w:rsidRPr="009D7F46">
        <w:rPr>
          <w:rFonts w:ascii="Times New Roman" w:hAnsi="Times New Roman" w:cs="Times New Roman"/>
          <w:sz w:val="24"/>
          <w:szCs w:val="24"/>
        </w:rPr>
        <w:t xml:space="preserve"> I tried to use as catholic an </w:t>
      </w:r>
      <w:r w:rsidRPr="009D7F46">
        <w:rPr>
          <w:rFonts w:ascii="Times New Roman" w:hAnsi="Times New Roman" w:cs="Times New Roman"/>
          <w:sz w:val="24"/>
          <w:szCs w:val="24"/>
        </w:rPr>
        <w:lastRenderedPageBreak/>
        <w:t>approach to sources and methods as I could</w:t>
      </w:r>
      <w:r w:rsidR="00C928A0" w:rsidRPr="009D7F46">
        <w:rPr>
          <w:rFonts w:ascii="Times New Roman" w:hAnsi="Times New Roman" w:cs="Times New Roman"/>
          <w:sz w:val="24"/>
          <w:szCs w:val="24"/>
        </w:rPr>
        <w:t xml:space="preserve">, although I was more interested in some aspects than in others. In </w:t>
      </w:r>
      <w:proofErr w:type="spellStart"/>
      <w:r w:rsidR="00C928A0" w:rsidRPr="009D7F46">
        <w:rPr>
          <w:rFonts w:ascii="Times New Roman" w:hAnsi="Times New Roman" w:cs="Times New Roman"/>
          <w:sz w:val="24"/>
          <w:szCs w:val="24"/>
        </w:rPr>
        <w:t>Ángel's</w:t>
      </w:r>
      <w:proofErr w:type="spellEnd"/>
      <w:r w:rsidR="00C928A0" w:rsidRPr="009D7F46">
        <w:rPr>
          <w:rFonts w:ascii="Times New Roman" w:hAnsi="Times New Roman" w:cs="Times New Roman"/>
          <w:sz w:val="24"/>
          <w:szCs w:val="24"/>
        </w:rPr>
        <w:t xml:space="preserve"> terms, the result was a social and political history of Soviet Second World War veterans.</w:t>
      </w:r>
      <w:r w:rsidR="00C928A0" w:rsidRPr="009D7F46">
        <w:rPr>
          <w:rStyle w:val="FootnoteReference"/>
          <w:rFonts w:ascii="Times New Roman" w:hAnsi="Times New Roman" w:cs="Times New Roman"/>
          <w:sz w:val="24"/>
          <w:szCs w:val="24"/>
        </w:rPr>
        <w:footnoteReference w:id="24"/>
      </w:r>
      <w:r w:rsidRPr="009D7F46">
        <w:rPr>
          <w:rFonts w:ascii="Times New Roman" w:hAnsi="Times New Roman" w:cs="Times New Roman"/>
          <w:sz w:val="24"/>
          <w:szCs w:val="24"/>
        </w:rPr>
        <w:t xml:space="preserve"> </w:t>
      </w:r>
      <w:r w:rsidR="000E5914" w:rsidRPr="009D7F46">
        <w:rPr>
          <w:rFonts w:ascii="Times New Roman" w:hAnsi="Times New Roman" w:cs="Times New Roman"/>
          <w:sz w:val="24"/>
          <w:szCs w:val="24"/>
        </w:rPr>
        <w:t>Their cultural history and the changing memory of war – which others had explored before me – played a lesser role in my study.</w:t>
      </w:r>
      <w:r w:rsidR="000E5914" w:rsidRPr="009D7F46">
        <w:rPr>
          <w:rStyle w:val="FootnoteReference"/>
          <w:rFonts w:ascii="Times New Roman" w:hAnsi="Times New Roman" w:cs="Times New Roman"/>
          <w:sz w:val="24"/>
          <w:szCs w:val="24"/>
        </w:rPr>
        <w:footnoteReference w:id="25"/>
      </w:r>
      <w:r w:rsidR="000E5914" w:rsidRPr="009D7F46">
        <w:rPr>
          <w:rFonts w:ascii="Times New Roman" w:hAnsi="Times New Roman" w:cs="Times New Roman"/>
          <w:sz w:val="24"/>
          <w:szCs w:val="24"/>
        </w:rPr>
        <w:t xml:space="preserve"> This focus on the social and the political had some effects on what kind of research I did. </w:t>
      </w:r>
      <w:r w:rsidRPr="009D7F46">
        <w:rPr>
          <w:rFonts w:ascii="Times New Roman" w:hAnsi="Times New Roman" w:cs="Times New Roman"/>
          <w:sz w:val="24"/>
          <w:szCs w:val="24"/>
        </w:rPr>
        <w:t>After a few trial runs, I eventually abandoned oral history, because the questions I was interested in could be answered more precisely and more quickly with archival and library research. Had I bee</w:t>
      </w:r>
      <w:r w:rsidR="006121A0" w:rsidRPr="009D7F46">
        <w:rPr>
          <w:rFonts w:ascii="Times New Roman" w:hAnsi="Times New Roman" w:cs="Times New Roman"/>
          <w:sz w:val="24"/>
          <w:szCs w:val="24"/>
        </w:rPr>
        <w:t xml:space="preserve">n more interested in memory, </w:t>
      </w:r>
      <w:r w:rsidRPr="009D7F46">
        <w:rPr>
          <w:rFonts w:ascii="Times New Roman" w:hAnsi="Times New Roman" w:cs="Times New Roman"/>
          <w:sz w:val="24"/>
          <w:szCs w:val="24"/>
        </w:rPr>
        <w:t>I would probably have done more oral history. More recently, my work has been comparative and collaborative</w:t>
      </w:r>
      <w:r w:rsidR="00E71012" w:rsidRPr="009D7F46">
        <w:rPr>
          <w:rFonts w:ascii="Times New Roman" w:hAnsi="Times New Roman" w:cs="Times New Roman"/>
          <w:sz w:val="24"/>
          <w:szCs w:val="24"/>
        </w:rPr>
        <w:t>, an attempt to put the Soviet experience further into a global context</w:t>
      </w:r>
      <w:r w:rsidR="00820117" w:rsidRPr="009D7F46">
        <w:rPr>
          <w:rFonts w:ascii="Times New Roman" w:hAnsi="Times New Roman" w:cs="Times New Roman"/>
          <w:sz w:val="24"/>
          <w:szCs w:val="24"/>
        </w:rPr>
        <w:t xml:space="preserve"> while simultaneously enriching the comparative history of veterans by in</w:t>
      </w:r>
      <w:r w:rsidR="00484C7A" w:rsidRPr="009D7F46">
        <w:rPr>
          <w:rFonts w:ascii="Times New Roman" w:hAnsi="Times New Roman" w:cs="Times New Roman"/>
          <w:sz w:val="24"/>
          <w:szCs w:val="24"/>
        </w:rPr>
        <w:t>tegrating the Soviet</w:t>
      </w:r>
      <w:r w:rsidR="00820117" w:rsidRPr="009D7F46">
        <w:rPr>
          <w:rFonts w:ascii="Times New Roman" w:hAnsi="Times New Roman" w:cs="Times New Roman"/>
          <w:sz w:val="24"/>
          <w:szCs w:val="24"/>
        </w:rPr>
        <w:t xml:space="preserve"> example</w:t>
      </w:r>
      <w:r w:rsidR="00E71012" w:rsidRPr="009D7F46">
        <w:rPr>
          <w:rFonts w:ascii="Times New Roman" w:hAnsi="Times New Roman" w:cs="Times New Roman"/>
          <w:sz w:val="24"/>
          <w:szCs w:val="24"/>
        </w:rPr>
        <w:t xml:space="preserve">. Other historians of Soviet society went the opposite path, producing </w:t>
      </w:r>
      <w:r w:rsidR="00820117" w:rsidRPr="009D7F46">
        <w:rPr>
          <w:rFonts w:ascii="Times New Roman" w:hAnsi="Times New Roman" w:cs="Times New Roman"/>
          <w:sz w:val="24"/>
          <w:szCs w:val="24"/>
        </w:rPr>
        <w:t>important</w:t>
      </w:r>
      <w:r w:rsidR="00E71012" w:rsidRPr="009D7F46">
        <w:rPr>
          <w:rFonts w:ascii="Times New Roman" w:hAnsi="Times New Roman" w:cs="Times New Roman"/>
          <w:sz w:val="24"/>
          <w:szCs w:val="24"/>
        </w:rPr>
        <w:t xml:space="preserve"> local studies of </w:t>
      </w:r>
      <w:r w:rsidR="00523681" w:rsidRPr="009D7F46">
        <w:rPr>
          <w:rFonts w:ascii="Times New Roman" w:hAnsi="Times New Roman" w:cs="Times New Roman"/>
          <w:sz w:val="24"/>
          <w:szCs w:val="24"/>
        </w:rPr>
        <w:t>veterans</w:t>
      </w:r>
      <w:r w:rsidR="00820117" w:rsidRPr="009D7F46">
        <w:rPr>
          <w:rFonts w:ascii="Times New Roman" w:hAnsi="Times New Roman" w:cs="Times New Roman"/>
          <w:sz w:val="24"/>
          <w:szCs w:val="24"/>
        </w:rPr>
        <w:t>'</w:t>
      </w:r>
      <w:r w:rsidR="00523681" w:rsidRPr="009D7F46">
        <w:rPr>
          <w:rFonts w:ascii="Times New Roman" w:hAnsi="Times New Roman" w:cs="Times New Roman"/>
          <w:sz w:val="24"/>
          <w:szCs w:val="24"/>
        </w:rPr>
        <w:t xml:space="preserve"> reintegration and the construction of memory.</w:t>
      </w:r>
      <w:r w:rsidR="00523681" w:rsidRPr="009D7F46">
        <w:rPr>
          <w:rStyle w:val="FootnoteReference"/>
          <w:rFonts w:ascii="Times New Roman" w:hAnsi="Times New Roman" w:cs="Times New Roman"/>
          <w:sz w:val="24"/>
          <w:szCs w:val="24"/>
        </w:rPr>
        <w:footnoteReference w:id="26"/>
      </w:r>
      <w:r w:rsidR="00EA7100" w:rsidRPr="009D7F46">
        <w:rPr>
          <w:rFonts w:ascii="Times New Roman" w:hAnsi="Times New Roman" w:cs="Times New Roman"/>
          <w:sz w:val="24"/>
          <w:szCs w:val="24"/>
        </w:rPr>
        <w:t xml:space="preserve"> Both approaches – to go comparative and global and to go focused and local – strike me as legitimate research strategies. They illuminate different aspects of a complex reality. </w:t>
      </w:r>
    </w:p>
    <w:p w14:paraId="69833E43" w14:textId="77777777" w:rsidR="003B6E41" w:rsidRPr="009D7F46" w:rsidRDefault="003B6E41" w:rsidP="00C4244F">
      <w:pPr>
        <w:spacing w:after="0" w:line="360" w:lineRule="auto"/>
        <w:jc w:val="both"/>
        <w:rPr>
          <w:rFonts w:ascii="Times New Roman" w:hAnsi="Times New Roman" w:cs="Times New Roman"/>
          <w:sz w:val="24"/>
          <w:szCs w:val="24"/>
        </w:rPr>
      </w:pPr>
    </w:p>
    <w:p w14:paraId="6AF882C1" w14:textId="77777777" w:rsidR="003A6F5D" w:rsidRPr="009D7F46" w:rsidRDefault="00532E99"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rPr>
        <w:t xml:space="preserve">]: My own work has been influenced primarily by the </w:t>
      </w:r>
      <w:r w:rsidR="00306E88" w:rsidRPr="009D7F46">
        <w:rPr>
          <w:rFonts w:ascii="Times New Roman" w:hAnsi="Times New Roman" w:cs="Times New Roman"/>
          <w:sz w:val="24"/>
          <w:szCs w:val="24"/>
        </w:rPr>
        <w:t>‘</w:t>
      </w:r>
      <w:r w:rsidRPr="009D7F46">
        <w:rPr>
          <w:rFonts w:ascii="Times New Roman" w:hAnsi="Times New Roman" w:cs="Times New Roman"/>
          <w:sz w:val="24"/>
          <w:szCs w:val="24"/>
        </w:rPr>
        <w:t>cultural turn</w:t>
      </w:r>
      <w:r w:rsidR="00306E88" w:rsidRPr="009D7F46">
        <w:rPr>
          <w:rFonts w:ascii="Times New Roman" w:hAnsi="Times New Roman" w:cs="Times New Roman"/>
          <w:sz w:val="24"/>
          <w:szCs w:val="24"/>
        </w:rPr>
        <w:t>’</w:t>
      </w:r>
      <w:r w:rsidRPr="009D7F46">
        <w:rPr>
          <w:rFonts w:ascii="Times New Roman" w:hAnsi="Times New Roman" w:cs="Times New Roman"/>
          <w:sz w:val="24"/>
          <w:szCs w:val="24"/>
        </w:rPr>
        <w:t xml:space="preserve"> in war studies and the emerging field of memory studies. The cultural studies approach to war is almost, by definition, interdisciplinary. It borrows insights from the study of history, linguistics, literature, performance and visual culture, memory, political and international relations, psychology, and so on. It owes as much to the influence of scholars who write about how war is represented by society’s elites and literati, as it does to those concerned with the common soldiers’ experience and witness of war. My focus is on cultural history and cultural production that shapes the experience, representation and memory of war by veterans. The shaping and transmission of war’s memory is performed largely by veterans who constitute a mnemonic community </w:t>
      </w:r>
      <w:r w:rsidR="000E455D">
        <w:rPr>
          <w:rFonts w:ascii="Times New Roman" w:hAnsi="Times New Roman" w:cs="Times New Roman"/>
          <w:sz w:val="24"/>
          <w:szCs w:val="24"/>
        </w:rPr>
        <w:t>[</w:t>
      </w:r>
      <w:r w:rsidRPr="009D7F46">
        <w:rPr>
          <w:rFonts w:ascii="Times New Roman" w:hAnsi="Times New Roman" w:cs="Times New Roman"/>
          <w:sz w:val="24"/>
          <w:szCs w:val="24"/>
        </w:rPr>
        <w:t>more about this, later</w:t>
      </w:r>
      <w:r w:rsidR="000E455D">
        <w:rPr>
          <w:rFonts w:ascii="Times New Roman" w:hAnsi="Times New Roman" w:cs="Times New Roman"/>
          <w:sz w:val="24"/>
          <w:szCs w:val="24"/>
        </w:rPr>
        <w:t>]</w:t>
      </w:r>
      <w:r w:rsidRPr="009D7F46">
        <w:rPr>
          <w:rFonts w:ascii="Times New Roman" w:hAnsi="Times New Roman" w:cs="Times New Roman"/>
          <w:sz w:val="24"/>
          <w:szCs w:val="24"/>
        </w:rPr>
        <w:t xml:space="preserve">. However, my methodology also borrows much of its conceptual vocabulary from media studies and </w:t>
      </w:r>
      <w:r w:rsidRPr="009D7F46">
        <w:rPr>
          <w:rFonts w:ascii="Times New Roman" w:hAnsi="Times New Roman" w:cs="Times New Roman"/>
          <w:sz w:val="24"/>
          <w:szCs w:val="24"/>
        </w:rPr>
        <w:lastRenderedPageBreak/>
        <w:t>discourse analysis for its interrogation of articles, newspaper reports, reviews, blogs, and so on. And its appraisal of the secondary literature of the ‘Border War’ is supplemented by tried and tested historical methods such as archival research, oral interviews and an analysis of primary sources. In short, my approach is unashamedly eclectic.</w:t>
      </w:r>
    </w:p>
    <w:p w14:paraId="5ABD0DF6" w14:textId="77777777" w:rsidR="003B6E41" w:rsidRPr="009D7F46" w:rsidRDefault="003B6E41" w:rsidP="00C4244F">
      <w:pPr>
        <w:spacing w:after="0" w:line="360" w:lineRule="auto"/>
        <w:jc w:val="both"/>
        <w:rPr>
          <w:rFonts w:ascii="Times New Roman" w:hAnsi="Times New Roman" w:cs="Times New Roman"/>
          <w:sz w:val="24"/>
          <w:szCs w:val="24"/>
        </w:rPr>
      </w:pPr>
    </w:p>
    <w:p w14:paraId="21CD8D48" w14:textId="77777777" w:rsidR="00C711E3"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w:t>
      </w:r>
      <w:r w:rsidR="003A6F5D" w:rsidRPr="009D7F46">
        <w:rPr>
          <w:rFonts w:ascii="Times New Roman" w:hAnsi="Times New Roman" w:cs="Times New Roman"/>
          <w:sz w:val="24"/>
          <w:szCs w:val="24"/>
        </w:rPr>
        <w:t xml:space="preserve">: And perhaps veterans’ history is at its strongest with such a broad methodological approach, addressing again the many sub-fields that underpin it. But I wonder if </w:t>
      </w:r>
      <w:r w:rsidR="00146945" w:rsidRPr="009D7F46">
        <w:rPr>
          <w:rFonts w:ascii="Times New Roman" w:hAnsi="Times New Roman" w:cs="Times New Roman"/>
          <w:sz w:val="24"/>
          <w:szCs w:val="24"/>
        </w:rPr>
        <w:t xml:space="preserve">twentieth-century </w:t>
      </w:r>
      <w:r w:rsidR="003A6F5D" w:rsidRPr="009D7F46">
        <w:rPr>
          <w:rFonts w:ascii="Times New Roman" w:hAnsi="Times New Roman" w:cs="Times New Roman"/>
          <w:sz w:val="24"/>
          <w:szCs w:val="24"/>
        </w:rPr>
        <w:t xml:space="preserve">veterans as historical actors are unique in the sheer amount of historical traces they leave behind? </w:t>
      </w:r>
      <w:proofErr w:type="gramStart"/>
      <w:r w:rsidR="00146945" w:rsidRPr="009D7F46">
        <w:rPr>
          <w:rFonts w:ascii="Times New Roman" w:hAnsi="Times New Roman" w:cs="Times New Roman"/>
          <w:sz w:val="24"/>
          <w:szCs w:val="24"/>
        </w:rPr>
        <w:t>Certainly</w:t>
      </w:r>
      <w:proofErr w:type="gramEnd"/>
      <w:r w:rsidR="00146945" w:rsidRPr="009D7F46">
        <w:rPr>
          <w:rFonts w:ascii="Times New Roman" w:hAnsi="Times New Roman" w:cs="Times New Roman"/>
          <w:sz w:val="24"/>
          <w:szCs w:val="24"/>
        </w:rPr>
        <w:t xml:space="preserve"> in the British case, modern veterans are by comparison with previous generations, highly literate and </w:t>
      </w:r>
      <w:r w:rsidR="006121A0" w:rsidRPr="009D7F46">
        <w:rPr>
          <w:rFonts w:ascii="Times New Roman" w:hAnsi="Times New Roman" w:cs="Times New Roman"/>
          <w:sz w:val="24"/>
          <w:szCs w:val="24"/>
        </w:rPr>
        <w:t>create</w:t>
      </w:r>
      <w:r w:rsidR="00146945" w:rsidRPr="009D7F46">
        <w:rPr>
          <w:rFonts w:ascii="Times New Roman" w:hAnsi="Times New Roman" w:cs="Times New Roman"/>
          <w:sz w:val="24"/>
          <w:szCs w:val="24"/>
        </w:rPr>
        <w:t xml:space="preserve"> a</w:t>
      </w:r>
      <w:r w:rsidR="005B568B" w:rsidRPr="009D7F46">
        <w:rPr>
          <w:rFonts w:ascii="Times New Roman" w:hAnsi="Times New Roman" w:cs="Times New Roman"/>
          <w:sz w:val="24"/>
          <w:szCs w:val="24"/>
        </w:rPr>
        <w:t>n astonishing</w:t>
      </w:r>
      <w:r w:rsidR="00146945" w:rsidRPr="009D7F46">
        <w:rPr>
          <w:rFonts w:ascii="Times New Roman" w:hAnsi="Times New Roman" w:cs="Times New Roman"/>
          <w:sz w:val="24"/>
          <w:szCs w:val="24"/>
        </w:rPr>
        <w:t xml:space="preserve"> range of ego-documents in addition to organisational or state-created documents.</w:t>
      </w:r>
      <w:r w:rsidR="00146945" w:rsidRPr="009D7F46">
        <w:rPr>
          <w:rStyle w:val="FootnoteReference"/>
          <w:rFonts w:ascii="Times New Roman" w:hAnsi="Times New Roman" w:cs="Times New Roman"/>
          <w:sz w:val="24"/>
          <w:szCs w:val="24"/>
        </w:rPr>
        <w:footnoteReference w:id="27"/>
      </w:r>
      <w:r w:rsidR="00146945" w:rsidRPr="009D7F46">
        <w:rPr>
          <w:rFonts w:ascii="Times New Roman" w:hAnsi="Times New Roman" w:cs="Times New Roman"/>
          <w:sz w:val="24"/>
          <w:szCs w:val="24"/>
        </w:rPr>
        <w:t xml:space="preserve"> </w:t>
      </w:r>
      <w:r w:rsidR="005B568B" w:rsidRPr="009D7F46">
        <w:rPr>
          <w:rFonts w:ascii="Times New Roman" w:hAnsi="Times New Roman" w:cs="Times New Roman"/>
          <w:sz w:val="24"/>
          <w:szCs w:val="24"/>
        </w:rPr>
        <w:t>But the definition of the ‘veteran’ also seems</w:t>
      </w:r>
      <w:r w:rsidR="00146945" w:rsidRPr="009D7F46">
        <w:rPr>
          <w:rFonts w:ascii="Times New Roman" w:hAnsi="Times New Roman" w:cs="Times New Roman"/>
          <w:sz w:val="24"/>
          <w:szCs w:val="24"/>
        </w:rPr>
        <w:t xml:space="preserve"> </w:t>
      </w:r>
      <w:r w:rsidR="005B568B" w:rsidRPr="009D7F46">
        <w:rPr>
          <w:rFonts w:ascii="Times New Roman" w:hAnsi="Times New Roman" w:cs="Times New Roman"/>
          <w:sz w:val="24"/>
          <w:szCs w:val="24"/>
        </w:rPr>
        <w:t>crucial to these methodological considerations too</w:t>
      </w:r>
      <w:r w:rsidR="00146945" w:rsidRPr="009D7F46">
        <w:rPr>
          <w:rFonts w:ascii="Times New Roman" w:hAnsi="Times New Roman" w:cs="Times New Roman"/>
          <w:sz w:val="24"/>
          <w:szCs w:val="24"/>
        </w:rPr>
        <w:t xml:space="preserve">. Can veterans be seen as coherent </w:t>
      </w:r>
      <w:r w:rsidRPr="009D7F46">
        <w:rPr>
          <w:rFonts w:ascii="Times New Roman" w:hAnsi="Times New Roman" w:cs="Times New Roman"/>
          <w:sz w:val="24"/>
          <w:szCs w:val="24"/>
        </w:rPr>
        <w:t>and well-defined historical actors? If so, what characterizes them historically?</w:t>
      </w:r>
    </w:p>
    <w:p w14:paraId="6F3C4510" w14:textId="77777777" w:rsidR="003B6E41" w:rsidRPr="009D7F46" w:rsidRDefault="003B6E41" w:rsidP="00C4244F">
      <w:pPr>
        <w:spacing w:after="0" w:line="360" w:lineRule="auto"/>
        <w:jc w:val="both"/>
        <w:rPr>
          <w:rFonts w:ascii="Times New Roman" w:hAnsi="Times New Roman" w:cs="Times New Roman"/>
          <w:b/>
          <w:sz w:val="24"/>
          <w:szCs w:val="24"/>
        </w:rPr>
      </w:pPr>
    </w:p>
    <w:p w14:paraId="7632634E" w14:textId="77777777" w:rsidR="006133B2" w:rsidRDefault="00F72601" w:rsidP="003F5C60">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Olivier Burtin</w:t>
      </w:r>
      <w:r w:rsidRPr="009D7F46">
        <w:rPr>
          <w:rFonts w:ascii="Times New Roman" w:hAnsi="Times New Roman" w:cs="Times New Roman"/>
          <w:sz w:val="24"/>
          <w:szCs w:val="24"/>
        </w:rPr>
        <w:t xml:space="preserve">]: </w:t>
      </w:r>
      <w:r w:rsidR="00847145" w:rsidRPr="009D7F46">
        <w:rPr>
          <w:rFonts w:ascii="Times New Roman" w:hAnsi="Times New Roman" w:cs="Times New Roman"/>
          <w:sz w:val="24"/>
          <w:szCs w:val="24"/>
          <w:lang w:val="en-US"/>
        </w:rPr>
        <w:t xml:space="preserve">The short answer is that </w:t>
      </w:r>
      <w:r w:rsidR="005B568B" w:rsidRPr="009D7F46">
        <w:rPr>
          <w:rFonts w:ascii="Times New Roman" w:hAnsi="Times New Roman" w:cs="Times New Roman"/>
          <w:sz w:val="24"/>
          <w:szCs w:val="24"/>
          <w:lang w:val="en-US"/>
        </w:rPr>
        <w:t>v</w:t>
      </w:r>
      <w:r w:rsidRPr="009D7F46">
        <w:rPr>
          <w:rFonts w:ascii="Times New Roman" w:hAnsi="Times New Roman" w:cs="Times New Roman"/>
          <w:sz w:val="24"/>
          <w:szCs w:val="24"/>
          <w:lang w:val="en-US"/>
        </w:rPr>
        <w:t xml:space="preserve">eterans are characterized by the fact that they share a common experience of war. </w:t>
      </w:r>
      <w:r w:rsidR="005B568B" w:rsidRPr="009D7F46">
        <w:rPr>
          <w:rFonts w:ascii="Times New Roman" w:hAnsi="Times New Roman" w:cs="Times New Roman"/>
          <w:sz w:val="24"/>
          <w:szCs w:val="24"/>
          <w:lang w:val="en-US"/>
        </w:rPr>
        <w:t>But</w:t>
      </w:r>
      <w:r w:rsidRPr="009D7F46">
        <w:rPr>
          <w:rFonts w:ascii="Times New Roman" w:hAnsi="Times New Roman" w:cs="Times New Roman"/>
          <w:sz w:val="24"/>
          <w:szCs w:val="24"/>
          <w:lang w:val="en-US"/>
        </w:rPr>
        <w:t xml:space="preserve"> I would</w:t>
      </w:r>
      <w:r w:rsidR="00847145" w:rsidRPr="009D7F46">
        <w:rPr>
          <w:rFonts w:ascii="Times New Roman" w:hAnsi="Times New Roman" w:cs="Times New Roman"/>
          <w:sz w:val="24"/>
          <w:szCs w:val="24"/>
          <w:lang w:val="en-US"/>
        </w:rPr>
        <w:t xml:space="preserve"> quickly</w:t>
      </w:r>
      <w:r w:rsidRPr="009D7F46">
        <w:rPr>
          <w:rFonts w:ascii="Times New Roman" w:hAnsi="Times New Roman" w:cs="Times New Roman"/>
          <w:sz w:val="24"/>
          <w:szCs w:val="24"/>
          <w:lang w:val="en-US"/>
        </w:rPr>
        <w:t xml:space="preserve"> add several caveats</w:t>
      </w:r>
      <w:r w:rsidR="005B568B" w:rsidRPr="009D7F46">
        <w:rPr>
          <w:rFonts w:ascii="Times New Roman" w:hAnsi="Times New Roman" w:cs="Times New Roman"/>
          <w:sz w:val="24"/>
          <w:szCs w:val="24"/>
          <w:lang w:val="en-US"/>
        </w:rPr>
        <w:t xml:space="preserve"> to </w:t>
      </w:r>
      <w:r w:rsidR="00847145" w:rsidRPr="009D7F46">
        <w:rPr>
          <w:rFonts w:ascii="Times New Roman" w:hAnsi="Times New Roman" w:cs="Times New Roman"/>
          <w:sz w:val="24"/>
          <w:szCs w:val="24"/>
          <w:lang w:val="en-US"/>
        </w:rPr>
        <w:t>this</w:t>
      </w:r>
      <w:r w:rsidR="005B568B" w:rsidRPr="009D7F46">
        <w:rPr>
          <w:rFonts w:ascii="Times New Roman" w:hAnsi="Times New Roman" w:cs="Times New Roman"/>
          <w:sz w:val="24"/>
          <w:szCs w:val="24"/>
          <w:lang w:val="en-US"/>
        </w:rPr>
        <w:t xml:space="preserve"> definition</w:t>
      </w:r>
      <w:r w:rsidRPr="009D7F46">
        <w:rPr>
          <w:rFonts w:ascii="Times New Roman" w:hAnsi="Times New Roman" w:cs="Times New Roman"/>
          <w:sz w:val="24"/>
          <w:szCs w:val="24"/>
          <w:lang w:val="en-US"/>
        </w:rPr>
        <w:t xml:space="preserve">. </w:t>
      </w:r>
    </w:p>
    <w:p w14:paraId="0618A824" w14:textId="77777777" w:rsidR="009D7F46" w:rsidRPr="009D7F46" w:rsidRDefault="00F72601" w:rsidP="001A30CB">
      <w:pPr>
        <w:spacing w:after="0" w:line="360" w:lineRule="auto"/>
        <w:ind w:firstLine="720"/>
        <w:jc w:val="both"/>
        <w:rPr>
          <w:rFonts w:ascii="Times New Roman" w:hAnsi="Times New Roman" w:cs="Times New Roman"/>
          <w:sz w:val="24"/>
          <w:szCs w:val="24"/>
          <w:lang w:val="en-US"/>
        </w:rPr>
      </w:pPr>
      <w:r w:rsidRPr="009D7F46">
        <w:rPr>
          <w:rFonts w:ascii="Times New Roman" w:hAnsi="Times New Roman" w:cs="Times New Roman"/>
          <w:sz w:val="24"/>
          <w:szCs w:val="24"/>
          <w:lang w:val="en-US"/>
        </w:rPr>
        <w:t xml:space="preserve">First and most </w:t>
      </w:r>
      <w:r w:rsidR="00847145" w:rsidRPr="009D7F46">
        <w:rPr>
          <w:rFonts w:ascii="Times New Roman" w:hAnsi="Times New Roman" w:cs="Times New Roman"/>
          <w:sz w:val="24"/>
          <w:szCs w:val="24"/>
          <w:lang w:val="en-US"/>
        </w:rPr>
        <w:t>important</w:t>
      </w:r>
      <w:r w:rsidRPr="009D7F46">
        <w:rPr>
          <w:rFonts w:ascii="Times New Roman" w:hAnsi="Times New Roman" w:cs="Times New Roman"/>
          <w:sz w:val="24"/>
          <w:szCs w:val="24"/>
          <w:lang w:val="en-US"/>
        </w:rPr>
        <w:t xml:space="preserve">, </w:t>
      </w:r>
      <w:r w:rsidR="00847145" w:rsidRPr="009D7F46">
        <w:rPr>
          <w:rFonts w:ascii="Times New Roman" w:hAnsi="Times New Roman" w:cs="Times New Roman"/>
          <w:sz w:val="24"/>
          <w:szCs w:val="24"/>
          <w:lang w:val="en-US"/>
        </w:rPr>
        <w:t xml:space="preserve">their </w:t>
      </w:r>
      <w:r w:rsidRPr="009D7F46">
        <w:rPr>
          <w:rFonts w:ascii="Times New Roman" w:hAnsi="Times New Roman" w:cs="Times New Roman"/>
          <w:sz w:val="24"/>
          <w:szCs w:val="24"/>
          <w:lang w:val="en-US"/>
        </w:rPr>
        <w:t xml:space="preserve">experience is always mediated by other factors such as class, race, gender, disability, </w:t>
      </w:r>
      <w:r w:rsidR="00847145" w:rsidRPr="009D7F46">
        <w:rPr>
          <w:rFonts w:ascii="Times New Roman" w:hAnsi="Times New Roman" w:cs="Times New Roman"/>
          <w:sz w:val="24"/>
          <w:szCs w:val="24"/>
          <w:lang w:val="en-US"/>
        </w:rPr>
        <w:t>generation</w:t>
      </w:r>
      <w:r w:rsidRPr="009D7F46">
        <w:rPr>
          <w:rFonts w:ascii="Times New Roman" w:hAnsi="Times New Roman" w:cs="Times New Roman"/>
          <w:sz w:val="24"/>
          <w:szCs w:val="24"/>
          <w:lang w:val="en-US"/>
        </w:rPr>
        <w:t>, religion, and so on. Veterans of different wars</w:t>
      </w:r>
      <w:r w:rsidR="00847145" w:rsidRPr="009D7F46">
        <w:rPr>
          <w:rFonts w:ascii="Times New Roman" w:hAnsi="Times New Roman" w:cs="Times New Roman"/>
          <w:sz w:val="24"/>
          <w:szCs w:val="24"/>
          <w:lang w:val="en-US"/>
        </w:rPr>
        <w:t>, and sometimes even of the same war,</w:t>
      </w:r>
      <w:r w:rsidRPr="009D7F46">
        <w:rPr>
          <w:rFonts w:ascii="Times New Roman" w:hAnsi="Times New Roman" w:cs="Times New Roman"/>
          <w:sz w:val="24"/>
          <w:szCs w:val="24"/>
          <w:lang w:val="en-US"/>
        </w:rPr>
        <w:t xml:space="preserve"> do not necessarily identify with each other. The </w:t>
      </w:r>
      <w:r w:rsidR="00847145" w:rsidRPr="009D7F46">
        <w:rPr>
          <w:rFonts w:ascii="Times New Roman" w:hAnsi="Times New Roman" w:cs="Times New Roman"/>
          <w:sz w:val="24"/>
          <w:szCs w:val="24"/>
          <w:lang w:val="en-US"/>
        </w:rPr>
        <w:t xml:space="preserve">highly </w:t>
      </w:r>
      <w:r w:rsidRPr="009D7F46">
        <w:rPr>
          <w:rFonts w:ascii="Times New Roman" w:hAnsi="Times New Roman" w:cs="Times New Roman"/>
          <w:sz w:val="24"/>
          <w:szCs w:val="24"/>
          <w:lang w:val="en-US"/>
        </w:rPr>
        <w:t>diverse patchwork of veterans’ groups that exist in countries such as the U.S.</w:t>
      </w:r>
      <w:r w:rsidR="006121A0" w:rsidRPr="009D7F46">
        <w:rPr>
          <w:rFonts w:ascii="Times New Roman" w:hAnsi="Times New Roman" w:cs="Times New Roman"/>
          <w:sz w:val="24"/>
          <w:szCs w:val="24"/>
          <w:lang w:val="en-US"/>
        </w:rPr>
        <w:t xml:space="preserve"> – from </w:t>
      </w:r>
      <w:r w:rsidRPr="009D7F46">
        <w:rPr>
          <w:rFonts w:ascii="Times New Roman" w:hAnsi="Times New Roman" w:cs="Times New Roman"/>
          <w:sz w:val="24"/>
          <w:szCs w:val="24"/>
          <w:lang w:val="en-US"/>
        </w:rPr>
        <w:t>the Disabled American Veterans to the Jewish War Veterans to the Iraq and Afghanistan War Veterans</w:t>
      </w:r>
      <w:r w:rsidR="006121A0" w:rsidRPr="009D7F46">
        <w:rPr>
          <w:rFonts w:ascii="Times New Roman" w:hAnsi="Times New Roman" w:cs="Times New Roman"/>
          <w:sz w:val="24"/>
          <w:szCs w:val="24"/>
          <w:lang w:val="en-US"/>
        </w:rPr>
        <w:t xml:space="preserve"> – </w:t>
      </w:r>
      <w:r w:rsidRPr="009D7F46">
        <w:rPr>
          <w:rFonts w:ascii="Times New Roman" w:hAnsi="Times New Roman" w:cs="Times New Roman"/>
          <w:sz w:val="24"/>
          <w:szCs w:val="24"/>
          <w:lang w:val="en-US"/>
        </w:rPr>
        <w:t xml:space="preserve">belies any claim of a monolithic </w:t>
      </w:r>
      <w:r w:rsidR="005B568B"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veteran community</w:t>
      </w:r>
      <w:r w:rsidR="005B568B"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w:t>
      </w:r>
      <w:r w:rsidR="00847145" w:rsidRPr="009D7F46">
        <w:rPr>
          <w:rFonts w:ascii="Times New Roman" w:hAnsi="Times New Roman" w:cs="Times New Roman"/>
          <w:sz w:val="24"/>
          <w:szCs w:val="24"/>
          <w:lang w:val="en-US"/>
        </w:rPr>
        <w:t xml:space="preserve"> However, t</w:t>
      </w:r>
      <w:r w:rsidRPr="009D7F46">
        <w:rPr>
          <w:rFonts w:ascii="Times New Roman" w:hAnsi="Times New Roman" w:cs="Times New Roman"/>
          <w:sz w:val="24"/>
          <w:szCs w:val="24"/>
          <w:lang w:val="en-US"/>
        </w:rPr>
        <w:t xml:space="preserve">his does not mean that we should see veterans as less </w:t>
      </w:r>
      <w:r w:rsidR="005B568B"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coherent and well-defined actors</w:t>
      </w:r>
      <w:r w:rsidR="005B568B"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 xml:space="preserve"> than other groups, for they are not the only ones to experience these kinds of internal divides. It simply means that veterans do not speak with one voice</w:t>
      </w:r>
      <w:r w:rsidR="006121A0" w:rsidRPr="009D7F46">
        <w:rPr>
          <w:rFonts w:ascii="Times New Roman" w:hAnsi="Times New Roman" w:cs="Times New Roman"/>
          <w:sz w:val="24"/>
          <w:szCs w:val="24"/>
          <w:lang w:val="en-US"/>
        </w:rPr>
        <w:t xml:space="preserve"> – </w:t>
      </w:r>
      <w:r w:rsidRPr="009D7F46">
        <w:rPr>
          <w:rFonts w:ascii="Times New Roman" w:hAnsi="Times New Roman" w:cs="Times New Roman"/>
          <w:sz w:val="24"/>
          <w:szCs w:val="24"/>
          <w:lang w:val="en-US"/>
        </w:rPr>
        <w:t>just like women, workers, or Asian-Americans.</w:t>
      </w:r>
      <w:r w:rsidR="005B568B" w:rsidRPr="009D7F46">
        <w:rPr>
          <w:rFonts w:ascii="Times New Roman" w:hAnsi="Times New Roman" w:cs="Times New Roman"/>
          <w:sz w:val="24"/>
          <w:szCs w:val="24"/>
          <w:lang w:val="en-US"/>
        </w:rPr>
        <w:t xml:space="preserve"> </w:t>
      </w:r>
    </w:p>
    <w:p w14:paraId="7AF729D7" w14:textId="77777777" w:rsidR="00F72601" w:rsidRPr="009D7F46" w:rsidRDefault="00F72601" w:rsidP="003B6E41">
      <w:pPr>
        <w:spacing w:after="0" w:line="360" w:lineRule="auto"/>
        <w:ind w:firstLine="720"/>
        <w:jc w:val="both"/>
        <w:rPr>
          <w:rFonts w:ascii="Times New Roman" w:hAnsi="Times New Roman" w:cs="Times New Roman"/>
          <w:sz w:val="24"/>
          <w:szCs w:val="24"/>
          <w:lang w:val="en-US"/>
        </w:rPr>
      </w:pPr>
      <w:r w:rsidRPr="009D7F46">
        <w:rPr>
          <w:rFonts w:ascii="Times New Roman" w:hAnsi="Times New Roman" w:cs="Times New Roman"/>
          <w:sz w:val="24"/>
          <w:szCs w:val="24"/>
          <w:lang w:val="en-US"/>
        </w:rPr>
        <w:t>Second, the</w:t>
      </w:r>
      <w:r w:rsidR="00847145" w:rsidRPr="009D7F46">
        <w:rPr>
          <w:rFonts w:ascii="Times New Roman" w:hAnsi="Times New Roman" w:cs="Times New Roman"/>
          <w:sz w:val="24"/>
          <w:szCs w:val="24"/>
          <w:lang w:val="en-US"/>
        </w:rPr>
        <w:t xml:space="preserve"> answer to the</w:t>
      </w:r>
      <w:r w:rsidRPr="009D7F46">
        <w:rPr>
          <w:rFonts w:ascii="Times New Roman" w:hAnsi="Times New Roman" w:cs="Times New Roman"/>
          <w:sz w:val="24"/>
          <w:szCs w:val="24"/>
          <w:lang w:val="en-US"/>
        </w:rPr>
        <w:t xml:space="preserve"> question of who qualifies as a </w:t>
      </w:r>
      <w:r w:rsidR="006121A0"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veteran</w:t>
      </w:r>
      <w:r w:rsidR="006121A0"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 xml:space="preserve"> changes across time and space, especially in a legal sense. In the U</w:t>
      </w:r>
      <w:r w:rsidR="00847145"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S</w:t>
      </w:r>
      <w:r w:rsidR="00847145"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 xml:space="preserve">, for instance, the term currently applies to anyone having served in the military for a minimum period of time regardless </w:t>
      </w:r>
      <w:r w:rsidRPr="009D7F46">
        <w:rPr>
          <w:rFonts w:ascii="Times New Roman" w:hAnsi="Times New Roman" w:cs="Times New Roman"/>
          <w:sz w:val="24"/>
          <w:szCs w:val="24"/>
          <w:lang w:val="en-US"/>
        </w:rPr>
        <w:lastRenderedPageBreak/>
        <w:t>of whether they saw combat, whereas in the UK it is reserved to those having served in military operations.</w:t>
      </w:r>
      <w:r w:rsidRPr="009D7F46">
        <w:rPr>
          <w:rFonts w:ascii="Times New Roman" w:hAnsi="Times New Roman" w:cs="Times New Roman"/>
          <w:sz w:val="24"/>
          <w:szCs w:val="24"/>
          <w:vertAlign w:val="superscript"/>
          <w:lang w:val="fr-FR"/>
        </w:rPr>
        <w:footnoteReference w:id="28"/>
      </w:r>
      <w:r w:rsidRPr="009D7F46">
        <w:rPr>
          <w:rFonts w:ascii="Times New Roman" w:hAnsi="Times New Roman" w:cs="Times New Roman"/>
          <w:sz w:val="24"/>
          <w:szCs w:val="24"/>
          <w:lang w:val="en-US"/>
        </w:rPr>
        <w:t xml:space="preserve"> Even though the experience of someone having served in an office in Washington, D.C., will be very different from that of someone having been deployed for combat on the frontlines, they will both qualify as </w:t>
      </w:r>
      <w:r w:rsidR="005B568B"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veteran</w:t>
      </w:r>
      <w:r w:rsidR="005B568B"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 xml:space="preserve"> in the US. In other words, there is nothing self-evident about being a veteran: it is a historically constructed category, which can be more or less inclusive depending on a country</w:t>
      </w:r>
      <w:r w:rsidR="00847145" w:rsidRPr="009D7F46">
        <w:rPr>
          <w:rFonts w:ascii="Times New Roman" w:hAnsi="Times New Roman" w:cs="Times New Roman"/>
          <w:sz w:val="24"/>
          <w:szCs w:val="24"/>
          <w:lang w:val="en-US"/>
        </w:rPr>
        <w:t>’s</w:t>
      </w:r>
      <w:r w:rsidRPr="009D7F46">
        <w:rPr>
          <w:rFonts w:ascii="Times New Roman" w:hAnsi="Times New Roman" w:cs="Times New Roman"/>
          <w:sz w:val="24"/>
          <w:szCs w:val="24"/>
          <w:lang w:val="en-US"/>
        </w:rPr>
        <w:t xml:space="preserve"> specific experience of war.</w:t>
      </w:r>
    </w:p>
    <w:p w14:paraId="4EF33CF5" w14:textId="77777777" w:rsidR="00F72601" w:rsidRPr="009D7F46" w:rsidRDefault="00F72601" w:rsidP="003B6E41">
      <w:pPr>
        <w:spacing w:after="0" w:line="360" w:lineRule="auto"/>
        <w:ind w:firstLine="720"/>
        <w:jc w:val="both"/>
        <w:rPr>
          <w:rFonts w:ascii="Times New Roman" w:hAnsi="Times New Roman" w:cs="Times New Roman"/>
          <w:sz w:val="24"/>
          <w:szCs w:val="24"/>
          <w:lang w:val="en-US"/>
        </w:rPr>
      </w:pPr>
      <w:r w:rsidRPr="009D7F46">
        <w:rPr>
          <w:rFonts w:ascii="Times New Roman" w:hAnsi="Times New Roman" w:cs="Times New Roman"/>
          <w:sz w:val="24"/>
          <w:szCs w:val="24"/>
          <w:lang w:val="en-US"/>
        </w:rPr>
        <w:t>Third and last, veterans do not necessarily have a monopoly on the war experience. Depending on the conflict, other groups may also claim to have “been through” war (think of Londoners during the Blitz, for instance)</w:t>
      </w:r>
      <w:r w:rsidR="00847145" w:rsidRPr="009D7F46">
        <w:rPr>
          <w:rFonts w:ascii="Times New Roman" w:hAnsi="Times New Roman" w:cs="Times New Roman"/>
          <w:sz w:val="24"/>
          <w:szCs w:val="24"/>
          <w:lang w:val="en-US"/>
        </w:rPr>
        <w:t>.T</w:t>
      </w:r>
      <w:r w:rsidRPr="009D7F46">
        <w:rPr>
          <w:rFonts w:ascii="Times New Roman" w:hAnsi="Times New Roman" w:cs="Times New Roman"/>
          <w:sz w:val="24"/>
          <w:szCs w:val="24"/>
          <w:lang w:val="en-US"/>
        </w:rPr>
        <w:t xml:space="preserve">he difference </w:t>
      </w:r>
      <w:r w:rsidR="00847145" w:rsidRPr="009D7F46">
        <w:rPr>
          <w:rFonts w:ascii="Times New Roman" w:hAnsi="Times New Roman" w:cs="Times New Roman"/>
          <w:sz w:val="24"/>
          <w:szCs w:val="24"/>
          <w:lang w:val="en-US"/>
        </w:rPr>
        <w:t xml:space="preserve">is </w:t>
      </w:r>
      <w:r w:rsidRPr="009D7F46">
        <w:rPr>
          <w:rFonts w:ascii="Times New Roman" w:hAnsi="Times New Roman" w:cs="Times New Roman"/>
          <w:sz w:val="24"/>
          <w:szCs w:val="24"/>
          <w:lang w:val="en-US"/>
        </w:rPr>
        <w:t>that veterans were typically enlisted in a military organization, as opposed to merely being civilians engulfed in war</w:t>
      </w:r>
      <w:r w:rsidR="00847145" w:rsidRPr="009D7F46">
        <w:rPr>
          <w:rFonts w:ascii="Times New Roman" w:hAnsi="Times New Roman" w:cs="Times New Roman"/>
          <w:sz w:val="24"/>
          <w:szCs w:val="24"/>
          <w:lang w:val="en-US"/>
        </w:rPr>
        <w:t xml:space="preserve"> (though again, this is not always true)</w:t>
      </w:r>
      <w:r w:rsidRPr="009D7F46">
        <w:rPr>
          <w:rFonts w:ascii="Times New Roman" w:hAnsi="Times New Roman" w:cs="Times New Roman"/>
          <w:sz w:val="24"/>
          <w:szCs w:val="24"/>
          <w:lang w:val="en-US"/>
        </w:rPr>
        <w:t xml:space="preserve">. This distinction between veterans and war-affected civilians is noteworthy, because it often plays a key role in determining the situation of the former </w:t>
      </w:r>
      <w:r w:rsidR="00847145" w:rsidRPr="009D7F46">
        <w:rPr>
          <w:rFonts w:ascii="Times New Roman" w:hAnsi="Times New Roman" w:cs="Times New Roman"/>
          <w:sz w:val="24"/>
          <w:szCs w:val="24"/>
          <w:lang w:val="en-US"/>
        </w:rPr>
        <w:t xml:space="preserve">group </w:t>
      </w:r>
      <w:r w:rsidRPr="009D7F46">
        <w:rPr>
          <w:rFonts w:ascii="Times New Roman" w:hAnsi="Times New Roman" w:cs="Times New Roman"/>
          <w:sz w:val="24"/>
          <w:szCs w:val="24"/>
          <w:lang w:val="en-US"/>
        </w:rPr>
        <w:t xml:space="preserve">after war’s end. To make a crude but useful generalization, </w:t>
      </w:r>
      <w:r w:rsidR="005B568B" w:rsidRPr="009D7F46">
        <w:rPr>
          <w:rFonts w:ascii="Times New Roman" w:hAnsi="Times New Roman" w:cs="Times New Roman"/>
          <w:sz w:val="24"/>
          <w:szCs w:val="24"/>
          <w:lang w:val="en-US"/>
        </w:rPr>
        <w:t>it is</w:t>
      </w:r>
      <w:r w:rsidRPr="009D7F46">
        <w:rPr>
          <w:rFonts w:ascii="Times New Roman" w:hAnsi="Times New Roman" w:cs="Times New Roman"/>
          <w:sz w:val="24"/>
          <w:szCs w:val="24"/>
          <w:lang w:val="en-US"/>
        </w:rPr>
        <w:t xml:space="preserve"> possible to say that the more veterans have a credible claim to being the only group affected by war, the more they will be able to obtain generous benefits from the state and to enjoy a superior</w:t>
      </w:r>
      <w:r w:rsidR="00847145" w:rsidRPr="009D7F46">
        <w:rPr>
          <w:rFonts w:ascii="Times New Roman" w:hAnsi="Times New Roman" w:cs="Times New Roman"/>
          <w:sz w:val="24"/>
          <w:szCs w:val="24"/>
          <w:lang w:val="en-US"/>
        </w:rPr>
        <w:t xml:space="preserve"> social and cultural</w:t>
      </w:r>
      <w:r w:rsidRPr="009D7F46">
        <w:rPr>
          <w:rFonts w:ascii="Times New Roman" w:hAnsi="Times New Roman" w:cs="Times New Roman"/>
          <w:sz w:val="24"/>
          <w:szCs w:val="24"/>
          <w:lang w:val="en-US"/>
        </w:rPr>
        <w:t xml:space="preserve"> status—</w:t>
      </w:r>
      <w:r w:rsidR="00847145" w:rsidRPr="009D7F46">
        <w:rPr>
          <w:rFonts w:ascii="Times New Roman" w:hAnsi="Times New Roman" w:cs="Times New Roman"/>
          <w:sz w:val="24"/>
          <w:szCs w:val="24"/>
          <w:lang w:val="en-US"/>
        </w:rPr>
        <w:t xml:space="preserve">which makes sense, </w:t>
      </w:r>
      <w:r w:rsidRPr="009D7F46">
        <w:rPr>
          <w:rFonts w:ascii="Times New Roman" w:hAnsi="Times New Roman" w:cs="Times New Roman"/>
          <w:sz w:val="24"/>
          <w:szCs w:val="24"/>
          <w:lang w:val="en-US"/>
        </w:rPr>
        <w:t xml:space="preserve">since feelings of moral obligation towards them will naturally be higher. We can see this, for instance, by comparing the US with the UK during and after </w:t>
      </w:r>
      <w:r w:rsidR="00C66267" w:rsidRPr="009D7F46">
        <w:rPr>
          <w:rFonts w:ascii="Times New Roman" w:hAnsi="Times New Roman" w:cs="Times New Roman"/>
          <w:sz w:val="24"/>
          <w:szCs w:val="24"/>
          <w:lang w:val="en-US"/>
        </w:rPr>
        <w:t>the Second World War</w:t>
      </w:r>
      <w:r w:rsidRPr="009D7F46">
        <w:rPr>
          <w:rFonts w:ascii="Times New Roman" w:hAnsi="Times New Roman" w:cs="Times New Roman"/>
          <w:sz w:val="24"/>
          <w:szCs w:val="24"/>
          <w:lang w:val="en-US"/>
        </w:rPr>
        <w:t xml:space="preserve">: the fact that British civilians greatly suffered from this war, while American ones were largely out of harm’s way, helps explain why the special benefits granted US veterans were so much more generous (with the 1944 G.I. Bill of Rights, for instance) than those received by their British counterparts.  </w:t>
      </w:r>
    </w:p>
    <w:p w14:paraId="64766755"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2D670A09"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lang w:val="en-US"/>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lang w:val="en-US"/>
        </w:rPr>
        <w:t xml:space="preserve">]: In addition to a common experience of war, I would add that veterans have a common experience of the aftermath of war too. </w:t>
      </w:r>
      <w:r w:rsidRPr="009D7F46">
        <w:rPr>
          <w:rFonts w:ascii="Times New Roman" w:hAnsi="Times New Roman" w:cs="Times New Roman"/>
          <w:sz w:val="24"/>
          <w:szCs w:val="24"/>
        </w:rPr>
        <w:t xml:space="preserve">In the case of British veterans of the Korean War, it is not remembering, but </w:t>
      </w:r>
      <w:r w:rsidRPr="009D7F46">
        <w:rPr>
          <w:rFonts w:ascii="Times New Roman" w:hAnsi="Times New Roman" w:cs="Times New Roman"/>
          <w:i/>
          <w:sz w:val="24"/>
          <w:szCs w:val="24"/>
        </w:rPr>
        <w:t>forgetting</w:t>
      </w:r>
      <w:r w:rsidRPr="009D7F46">
        <w:rPr>
          <w:rFonts w:ascii="Times New Roman" w:hAnsi="Times New Roman" w:cs="Times New Roman"/>
          <w:sz w:val="24"/>
          <w:szCs w:val="24"/>
        </w:rPr>
        <w:t xml:space="preserve"> that binds veterans together.</w:t>
      </w:r>
      <w:r w:rsidR="005C3B50" w:rsidRPr="009D7F46">
        <w:rPr>
          <w:rStyle w:val="FootnoteReference"/>
          <w:rFonts w:ascii="Times New Roman" w:hAnsi="Times New Roman" w:cs="Times New Roman"/>
          <w:sz w:val="24"/>
          <w:szCs w:val="24"/>
        </w:rPr>
        <w:footnoteReference w:id="29"/>
      </w:r>
      <w:r w:rsidRPr="009D7F46">
        <w:rPr>
          <w:rFonts w:ascii="Times New Roman" w:hAnsi="Times New Roman" w:cs="Times New Roman"/>
          <w:sz w:val="24"/>
          <w:szCs w:val="24"/>
        </w:rPr>
        <w:t xml:space="preserve"> This social experience brings the group together and constitutes a major part of their veteran identity. </w:t>
      </w:r>
      <w:proofErr w:type="gramStart"/>
      <w:r w:rsidRPr="009D7F46">
        <w:rPr>
          <w:rFonts w:ascii="Times New Roman" w:hAnsi="Times New Roman" w:cs="Times New Roman"/>
          <w:sz w:val="24"/>
          <w:szCs w:val="24"/>
        </w:rPr>
        <w:t>So</w:t>
      </w:r>
      <w:proofErr w:type="gramEnd"/>
      <w:r w:rsidRPr="009D7F46">
        <w:rPr>
          <w:rFonts w:ascii="Times New Roman" w:hAnsi="Times New Roman" w:cs="Times New Roman"/>
          <w:sz w:val="24"/>
          <w:szCs w:val="24"/>
        </w:rPr>
        <w:t xml:space="preserve"> I would argue that memory (or its absence) too makes veterans into a more coherent historical grouping. I think it is also important to acknowledge that </w:t>
      </w:r>
      <w:r w:rsidRPr="009D7F46">
        <w:rPr>
          <w:rFonts w:ascii="Times New Roman" w:hAnsi="Times New Roman" w:cs="Times New Roman"/>
          <w:sz w:val="24"/>
          <w:szCs w:val="24"/>
        </w:rPr>
        <w:lastRenderedPageBreak/>
        <w:t>‘</w:t>
      </w:r>
      <w:proofErr w:type="spellStart"/>
      <w:r w:rsidRPr="009D7F46">
        <w:rPr>
          <w:rFonts w:ascii="Times New Roman" w:hAnsi="Times New Roman" w:cs="Times New Roman"/>
          <w:sz w:val="24"/>
          <w:szCs w:val="24"/>
        </w:rPr>
        <w:t>veteranhood</w:t>
      </w:r>
      <w:proofErr w:type="spellEnd"/>
      <w:r w:rsidRPr="009D7F46">
        <w:rPr>
          <w:rFonts w:ascii="Times New Roman" w:hAnsi="Times New Roman" w:cs="Times New Roman"/>
          <w:sz w:val="24"/>
          <w:szCs w:val="24"/>
        </w:rPr>
        <w:t>’ is potentially a time and age-specific identity</w:t>
      </w:r>
      <w:r w:rsidR="005B568B" w:rsidRPr="009D7F46">
        <w:rPr>
          <w:rFonts w:ascii="Times New Roman" w:hAnsi="Times New Roman" w:cs="Times New Roman"/>
          <w:sz w:val="24"/>
          <w:szCs w:val="24"/>
        </w:rPr>
        <w:t xml:space="preserve"> for individuals</w:t>
      </w:r>
      <w:r w:rsidRPr="009D7F46">
        <w:rPr>
          <w:rFonts w:ascii="Times New Roman" w:hAnsi="Times New Roman" w:cs="Times New Roman"/>
          <w:sz w:val="24"/>
          <w:szCs w:val="24"/>
        </w:rPr>
        <w:t xml:space="preserve"> too. Hunt writes that in many modern conflicts, veterans only seek one another out in old age, as they do not associate with the term ‘veteran’ until after retirement.</w:t>
      </w:r>
      <w:r w:rsidR="005B568B" w:rsidRPr="009D7F46">
        <w:rPr>
          <w:rStyle w:val="FootnoteReference"/>
          <w:rFonts w:ascii="Times New Roman" w:hAnsi="Times New Roman" w:cs="Times New Roman"/>
          <w:sz w:val="24"/>
          <w:szCs w:val="24"/>
        </w:rPr>
        <w:footnoteReference w:id="30"/>
      </w:r>
      <w:r w:rsidRPr="009D7F46">
        <w:rPr>
          <w:rFonts w:ascii="Times New Roman" w:hAnsi="Times New Roman" w:cs="Times New Roman"/>
          <w:sz w:val="24"/>
          <w:szCs w:val="24"/>
        </w:rPr>
        <w:t xml:space="preserve"> For example, many British </w:t>
      </w:r>
      <w:r w:rsidR="00DC331C" w:rsidRPr="009D7F46">
        <w:rPr>
          <w:rFonts w:ascii="Times New Roman" w:hAnsi="Times New Roman" w:cs="Times New Roman"/>
          <w:sz w:val="24"/>
          <w:szCs w:val="24"/>
        </w:rPr>
        <w:t>national service conscripts of the late 1940s and 1950s</w:t>
      </w:r>
      <w:r w:rsidRPr="009D7F46">
        <w:rPr>
          <w:rFonts w:ascii="Times New Roman" w:hAnsi="Times New Roman" w:cs="Times New Roman"/>
          <w:sz w:val="24"/>
          <w:szCs w:val="24"/>
        </w:rPr>
        <w:t xml:space="preserve"> did not see themselves as veterans after their military service, as they left in their early twenties.</w:t>
      </w:r>
      <w:r w:rsidR="00372B55" w:rsidRPr="009D7F46">
        <w:rPr>
          <w:rFonts w:ascii="Times New Roman" w:hAnsi="Times New Roman" w:cs="Times New Roman"/>
          <w:sz w:val="24"/>
          <w:szCs w:val="24"/>
        </w:rPr>
        <w:t xml:space="preserve"> </w:t>
      </w:r>
      <w:r w:rsidRPr="009D7F46">
        <w:rPr>
          <w:rFonts w:ascii="Times New Roman" w:hAnsi="Times New Roman" w:cs="Times New Roman"/>
          <w:sz w:val="24"/>
          <w:szCs w:val="24"/>
        </w:rPr>
        <w:t>Does that mean that age is a particularly important characteristic in defining the veteran</w:t>
      </w:r>
      <w:r w:rsidR="00DC331C" w:rsidRPr="009D7F46">
        <w:rPr>
          <w:rFonts w:ascii="Times New Roman" w:hAnsi="Times New Roman" w:cs="Times New Roman"/>
          <w:sz w:val="24"/>
          <w:szCs w:val="24"/>
        </w:rPr>
        <w:t xml:space="preserve"> culturally or on an individual level</w:t>
      </w:r>
      <w:r w:rsidRPr="009D7F46">
        <w:rPr>
          <w:rFonts w:ascii="Times New Roman" w:hAnsi="Times New Roman" w:cs="Times New Roman"/>
          <w:sz w:val="24"/>
          <w:szCs w:val="24"/>
        </w:rPr>
        <w:t xml:space="preserve">? </w:t>
      </w:r>
    </w:p>
    <w:p w14:paraId="2B46CAB4" w14:textId="77777777" w:rsidR="003B6E41" w:rsidRPr="009D7F46" w:rsidRDefault="003B6E41" w:rsidP="00C4244F">
      <w:pPr>
        <w:spacing w:after="0" w:line="360" w:lineRule="auto"/>
        <w:jc w:val="both"/>
        <w:rPr>
          <w:rFonts w:ascii="Times New Roman" w:hAnsi="Times New Roman" w:cs="Times New Roman"/>
          <w:sz w:val="24"/>
          <w:szCs w:val="24"/>
        </w:rPr>
      </w:pPr>
    </w:p>
    <w:p w14:paraId="55DB1FE0" w14:textId="77777777" w:rsidR="00027865" w:rsidRPr="009D7F46" w:rsidRDefault="00D01243"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rPr>
        <w:t xml:space="preserve">]: I </w:t>
      </w:r>
      <w:proofErr w:type="gramStart"/>
      <w:r w:rsidRPr="009D7F46">
        <w:rPr>
          <w:rFonts w:ascii="Times New Roman" w:hAnsi="Times New Roman" w:cs="Times New Roman"/>
          <w:sz w:val="24"/>
          <w:szCs w:val="24"/>
        </w:rPr>
        <w:t>have to</w:t>
      </w:r>
      <w:proofErr w:type="gramEnd"/>
      <w:r w:rsidRPr="009D7F46">
        <w:rPr>
          <w:rFonts w:ascii="Times New Roman" w:hAnsi="Times New Roman" w:cs="Times New Roman"/>
          <w:sz w:val="24"/>
          <w:szCs w:val="24"/>
        </w:rPr>
        <w:t xml:space="preserve"> agree</w:t>
      </w:r>
      <w:r w:rsidR="00DC331C" w:rsidRPr="009D7F46">
        <w:rPr>
          <w:rFonts w:ascii="Times New Roman" w:hAnsi="Times New Roman" w:cs="Times New Roman"/>
          <w:sz w:val="24"/>
          <w:szCs w:val="24"/>
        </w:rPr>
        <w:t xml:space="preserve"> with Olivier</w:t>
      </w:r>
      <w:r w:rsidRPr="009D7F46">
        <w:rPr>
          <w:rFonts w:ascii="Times New Roman" w:hAnsi="Times New Roman" w:cs="Times New Roman"/>
          <w:sz w:val="24"/>
          <w:szCs w:val="24"/>
        </w:rPr>
        <w:t xml:space="preserve"> that </w:t>
      </w:r>
      <w:r w:rsidR="007D0113" w:rsidRPr="009D7F46">
        <w:rPr>
          <w:rFonts w:ascii="Times New Roman" w:hAnsi="Times New Roman" w:cs="Times New Roman"/>
          <w:sz w:val="24"/>
          <w:szCs w:val="24"/>
        </w:rPr>
        <w:t xml:space="preserve">the </w:t>
      </w:r>
      <w:r w:rsidRPr="009D7F46">
        <w:rPr>
          <w:rFonts w:ascii="Times New Roman" w:hAnsi="Times New Roman" w:cs="Times New Roman"/>
          <w:sz w:val="24"/>
          <w:szCs w:val="24"/>
        </w:rPr>
        <w:t>veteran is a politically and socially constructed category. In post-apartheid South Africa, for instance, the issue of defining who qualifies as a veteran is contentious.</w:t>
      </w:r>
      <w:r w:rsidR="00027865" w:rsidRPr="009D7F46">
        <w:rPr>
          <w:rFonts w:ascii="Times New Roman" w:hAnsi="Times New Roman" w:cs="Times New Roman"/>
          <w:sz w:val="24"/>
          <w:szCs w:val="24"/>
        </w:rPr>
        <w:t xml:space="preserve"> There is more at stake than semantics as definitions are linked to access to limited resources, economic opportunities and the construction of collective memory. Ex-combatants from the liberation armies</w:t>
      </w:r>
      <w:proofErr w:type="gramStart"/>
      <w:r w:rsidR="00027865" w:rsidRPr="009D7F46">
        <w:rPr>
          <w:rFonts w:ascii="Times New Roman" w:hAnsi="Times New Roman" w:cs="Times New Roman"/>
          <w:sz w:val="24"/>
          <w:szCs w:val="24"/>
        </w:rPr>
        <w:t>, in particular, have</w:t>
      </w:r>
      <w:proofErr w:type="gramEnd"/>
      <w:r w:rsidR="00027865" w:rsidRPr="009D7F46">
        <w:rPr>
          <w:rFonts w:ascii="Times New Roman" w:hAnsi="Times New Roman" w:cs="Times New Roman"/>
          <w:sz w:val="24"/>
          <w:szCs w:val="24"/>
        </w:rPr>
        <w:t xml:space="preserve"> a vested interest in being accorded veteran status. It promised, but did not necessarily deliver, a position in the newly-integrated South African National Defence Force (SANDF). Secondly, it made them eligible for certain benefits in terms of recently-enacted legislation pertaining to military veterans. Former members of the SA</w:t>
      </w:r>
      <w:r w:rsidR="00847145" w:rsidRPr="009D7F46">
        <w:rPr>
          <w:rFonts w:ascii="Times New Roman" w:hAnsi="Times New Roman" w:cs="Times New Roman"/>
          <w:sz w:val="24"/>
          <w:szCs w:val="24"/>
        </w:rPr>
        <w:t>N</w:t>
      </w:r>
      <w:r w:rsidR="00027865" w:rsidRPr="009D7F46">
        <w:rPr>
          <w:rFonts w:ascii="Times New Roman" w:hAnsi="Times New Roman" w:cs="Times New Roman"/>
          <w:sz w:val="24"/>
          <w:szCs w:val="24"/>
        </w:rPr>
        <w:t>DF, including conscripts, might not have quite the same financial stake in the matter but many attach significant value to their identity and status as veterans.</w:t>
      </w:r>
    </w:p>
    <w:p w14:paraId="5262AEF6" w14:textId="77777777" w:rsidR="00027865" w:rsidRPr="009D7F46" w:rsidRDefault="00027865" w:rsidP="003B6E41">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Whereas the definition of military veteran may be determined in law, identity is constructed by the self in relation to a specific veteran community. I think that we need to address the question of ex</w:t>
      </w:r>
      <w:r w:rsidR="00876683" w:rsidRPr="009D7F46">
        <w:rPr>
          <w:rFonts w:ascii="Times New Roman" w:hAnsi="Times New Roman" w:cs="Times New Roman"/>
          <w:sz w:val="24"/>
          <w:szCs w:val="24"/>
        </w:rPr>
        <w:t xml:space="preserve">tent (if any) to which militarised identities linger beyond the return to civilian life. In other words, can we speak about </w:t>
      </w:r>
      <w:r w:rsidR="00876683" w:rsidRPr="009D7F46">
        <w:rPr>
          <w:rFonts w:ascii="Times New Roman" w:hAnsi="Times New Roman" w:cs="Times New Roman"/>
          <w:i/>
          <w:sz w:val="24"/>
          <w:szCs w:val="24"/>
        </w:rPr>
        <w:t>residual</w:t>
      </w:r>
      <w:r w:rsidR="00876683" w:rsidRPr="009D7F46">
        <w:rPr>
          <w:rFonts w:ascii="Times New Roman" w:hAnsi="Times New Roman" w:cs="Times New Roman"/>
          <w:sz w:val="24"/>
          <w:szCs w:val="24"/>
        </w:rPr>
        <w:t xml:space="preserve"> militarised identities in veterans? In my </w:t>
      </w:r>
      <w:proofErr w:type="gramStart"/>
      <w:r w:rsidR="00876683" w:rsidRPr="009D7F46">
        <w:rPr>
          <w:rFonts w:ascii="Times New Roman" w:hAnsi="Times New Roman" w:cs="Times New Roman"/>
          <w:sz w:val="24"/>
          <w:szCs w:val="24"/>
        </w:rPr>
        <w:t>aforementioned book</w:t>
      </w:r>
      <w:proofErr w:type="gramEnd"/>
      <w:r w:rsidR="00876683" w:rsidRPr="009D7F46">
        <w:rPr>
          <w:rFonts w:ascii="Times New Roman" w:hAnsi="Times New Roman" w:cs="Times New Roman"/>
          <w:sz w:val="24"/>
          <w:szCs w:val="24"/>
        </w:rPr>
        <w:t>, I illustrate how SA</w:t>
      </w:r>
      <w:r w:rsidR="00847145" w:rsidRPr="009D7F46">
        <w:rPr>
          <w:rFonts w:ascii="Times New Roman" w:hAnsi="Times New Roman" w:cs="Times New Roman"/>
          <w:sz w:val="24"/>
          <w:szCs w:val="24"/>
        </w:rPr>
        <w:t>N</w:t>
      </w:r>
      <w:r w:rsidR="00876683" w:rsidRPr="009D7F46">
        <w:rPr>
          <w:rFonts w:ascii="Times New Roman" w:hAnsi="Times New Roman" w:cs="Times New Roman"/>
          <w:sz w:val="24"/>
          <w:szCs w:val="24"/>
        </w:rPr>
        <w:t xml:space="preserve">DF veterans’ thought processes and speech patterns reveal the ongoing impact of military </w:t>
      </w:r>
      <w:r w:rsidR="00D92902" w:rsidRPr="009D7F46">
        <w:rPr>
          <w:rFonts w:ascii="Times New Roman" w:hAnsi="Times New Roman" w:cs="Times New Roman"/>
          <w:sz w:val="24"/>
          <w:szCs w:val="24"/>
        </w:rPr>
        <w:t>training and</w:t>
      </w:r>
      <w:r w:rsidR="00876683" w:rsidRPr="009D7F46">
        <w:rPr>
          <w:rFonts w:ascii="Times New Roman" w:hAnsi="Times New Roman" w:cs="Times New Roman"/>
          <w:sz w:val="24"/>
          <w:szCs w:val="24"/>
        </w:rPr>
        <w:t xml:space="preserve"> discourse. The loyalty to the fighting unit and shared experience of military engagement seemed to have created a sense of camaraderi</w:t>
      </w:r>
      <w:r w:rsidR="00D92902" w:rsidRPr="009D7F46">
        <w:rPr>
          <w:rFonts w:ascii="Times New Roman" w:hAnsi="Times New Roman" w:cs="Times New Roman"/>
          <w:sz w:val="24"/>
          <w:szCs w:val="24"/>
        </w:rPr>
        <w:t>e that outlasted demobilisation and the existence of the SA</w:t>
      </w:r>
      <w:r w:rsidR="00847145" w:rsidRPr="009D7F46">
        <w:rPr>
          <w:rFonts w:ascii="Times New Roman" w:hAnsi="Times New Roman" w:cs="Times New Roman"/>
          <w:sz w:val="24"/>
          <w:szCs w:val="24"/>
        </w:rPr>
        <w:t>N</w:t>
      </w:r>
      <w:r w:rsidR="00D92902" w:rsidRPr="009D7F46">
        <w:rPr>
          <w:rFonts w:ascii="Times New Roman" w:hAnsi="Times New Roman" w:cs="Times New Roman"/>
          <w:sz w:val="24"/>
          <w:szCs w:val="24"/>
        </w:rPr>
        <w:t>DF. And for some veterans the experience of combat was exhilarating, even life-affirming and transformative, and has come to define who they are. But this is not true of all veterans. Indeed, some resent the indoctrination to which they were subjected in a hyper-masculinised military environment and having to defend a discredited ideology and illegitimate regime. So SA</w:t>
      </w:r>
      <w:r w:rsidR="00847145" w:rsidRPr="009D7F46">
        <w:rPr>
          <w:rFonts w:ascii="Times New Roman" w:hAnsi="Times New Roman" w:cs="Times New Roman"/>
          <w:sz w:val="24"/>
          <w:szCs w:val="24"/>
        </w:rPr>
        <w:t>N</w:t>
      </w:r>
      <w:r w:rsidR="00D92902" w:rsidRPr="009D7F46">
        <w:rPr>
          <w:rFonts w:ascii="Times New Roman" w:hAnsi="Times New Roman" w:cs="Times New Roman"/>
          <w:sz w:val="24"/>
          <w:szCs w:val="24"/>
        </w:rPr>
        <w:t xml:space="preserve">DF veterans are not a homogeneous </w:t>
      </w:r>
      <w:r w:rsidR="00D92902" w:rsidRPr="009D7F46">
        <w:rPr>
          <w:rFonts w:ascii="Times New Roman" w:hAnsi="Times New Roman" w:cs="Times New Roman"/>
          <w:sz w:val="24"/>
          <w:szCs w:val="24"/>
        </w:rPr>
        <w:lastRenderedPageBreak/>
        <w:t xml:space="preserve">group and their postwar identities have only been partially fashioned by their military experience. And, of course, they have little in common with the (surviving) South African veterans of </w:t>
      </w:r>
      <w:r w:rsidR="00C66267" w:rsidRPr="009D7F46">
        <w:rPr>
          <w:rFonts w:ascii="Times New Roman" w:hAnsi="Times New Roman" w:cs="Times New Roman"/>
          <w:sz w:val="24"/>
          <w:szCs w:val="24"/>
        </w:rPr>
        <w:t>the Second World War</w:t>
      </w:r>
      <w:r w:rsidR="00D92902" w:rsidRPr="009D7F46">
        <w:rPr>
          <w:rFonts w:ascii="Times New Roman" w:hAnsi="Times New Roman" w:cs="Times New Roman"/>
          <w:sz w:val="24"/>
          <w:szCs w:val="24"/>
        </w:rPr>
        <w:t xml:space="preserve"> even though they might belong to the same veterans’ associations.</w:t>
      </w:r>
      <w:r w:rsidR="0039600A" w:rsidRPr="009D7F46">
        <w:rPr>
          <w:rFonts w:ascii="Times New Roman" w:hAnsi="Times New Roman" w:cs="Times New Roman"/>
          <w:sz w:val="24"/>
          <w:szCs w:val="24"/>
        </w:rPr>
        <w:t xml:space="preserve"> For, one thing, they comprise two different age groups or generations. For another, those who served in the Union Defence Force (UDF) and went to war against Germany were volunteers, whereas the vast majority of those who were deployed in the ‘Border War’ were</w:t>
      </w:r>
      <w:r w:rsidR="00DC331C" w:rsidRPr="009D7F46">
        <w:rPr>
          <w:rFonts w:ascii="Times New Roman" w:hAnsi="Times New Roman" w:cs="Times New Roman"/>
          <w:sz w:val="24"/>
          <w:szCs w:val="24"/>
        </w:rPr>
        <w:t xml:space="preserve"> </w:t>
      </w:r>
      <w:r w:rsidR="0039600A" w:rsidRPr="009D7F46">
        <w:rPr>
          <w:rFonts w:ascii="Times New Roman" w:hAnsi="Times New Roman" w:cs="Times New Roman"/>
          <w:sz w:val="24"/>
          <w:szCs w:val="24"/>
        </w:rPr>
        <w:t>national servicemen (</w:t>
      </w:r>
      <w:proofErr w:type="gramStart"/>
      <w:r w:rsidR="0039600A" w:rsidRPr="009D7F46">
        <w:rPr>
          <w:rFonts w:ascii="Times New Roman" w:hAnsi="Times New Roman" w:cs="Times New Roman"/>
          <w:sz w:val="24"/>
          <w:szCs w:val="24"/>
        </w:rPr>
        <w:t>i.e.</w:t>
      </w:r>
      <w:proofErr w:type="gramEnd"/>
      <w:r w:rsidR="0039600A" w:rsidRPr="009D7F46">
        <w:rPr>
          <w:rFonts w:ascii="Times New Roman" w:hAnsi="Times New Roman" w:cs="Times New Roman"/>
          <w:sz w:val="24"/>
          <w:szCs w:val="24"/>
        </w:rPr>
        <w:t xml:space="preserve"> conscripts).</w:t>
      </w:r>
    </w:p>
    <w:p w14:paraId="2EDF045C" w14:textId="77777777" w:rsidR="003B6E41" w:rsidRPr="009D7F46" w:rsidRDefault="003B6E41" w:rsidP="00C4244F">
      <w:pPr>
        <w:spacing w:after="0" w:line="360" w:lineRule="auto"/>
        <w:jc w:val="both"/>
        <w:rPr>
          <w:rFonts w:ascii="Times New Roman" w:hAnsi="Times New Roman" w:cs="Times New Roman"/>
          <w:sz w:val="24"/>
          <w:szCs w:val="24"/>
        </w:rPr>
      </w:pPr>
    </w:p>
    <w:p w14:paraId="3CB713F7" w14:textId="26B6BC43" w:rsidR="000E455D" w:rsidRPr="002A67F2" w:rsidRDefault="00D55F82" w:rsidP="000E455D">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w:t>
      </w:r>
      <w:r w:rsidR="000E455D" w:rsidRPr="002A67F2">
        <w:rPr>
          <w:rFonts w:ascii="Times New Roman" w:hAnsi="Times New Roman" w:cs="Times New Roman"/>
          <w:sz w:val="24"/>
          <w:szCs w:val="24"/>
        </w:rPr>
        <w:t>I think this</w:t>
      </w:r>
      <w:r w:rsidR="000E455D">
        <w:rPr>
          <w:rFonts w:ascii="Times New Roman" w:hAnsi="Times New Roman" w:cs="Times New Roman"/>
          <w:sz w:val="24"/>
          <w:szCs w:val="24"/>
        </w:rPr>
        <w:t xml:space="preserve"> conceptual issue</w:t>
      </w:r>
      <w:r w:rsidR="000E455D" w:rsidRPr="002A67F2">
        <w:rPr>
          <w:rFonts w:ascii="Times New Roman" w:hAnsi="Times New Roman" w:cs="Times New Roman"/>
          <w:sz w:val="24"/>
          <w:szCs w:val="24"/>
        </w:rPr>
        <w:t xml:space="preserve"> is crucial. My answer would be no, veterans are not a coherent set of historical actors, but I do have </w:t>
      </w:r>
      <w:proofErr w:type="gramStart"/>
      <w:r w:rsidR="000E455D" w:rsidRPr="002A67F2">
        <w:rPr>
          <w:rFonts w:ascii="Times New Roman" w:hAnsi="Times New Roman" w:cs="Times New Roman"/>
          <w:sz w:val="24"/>
          <w:szCs w:val="24"/>
        </w:rPr>
        <w:t>a number of</w:t>
      </w:r>
      <w:proofErr w:type="gramEnd"/>
      <w:r w:rsidR="000E455D" w:rsidRPr="002A67F2">
        <w:rPr>
          <w:rFonts w:ascii="Times New Roman" w:hAnsi="Times New Roman" w:cs="Times New Roman"/>
          <w:sz w:val="24"/>
          <w:szCs w:val="24"/>
        </w:rPr>
        <w:t xml:space="preserve"> reservations. As historians such as Mark Edele and Martin Crotty have argued, all veterans in very different parts of the world and in different periods have shared some characteristics, presumably a ‘sense of entitlement’. An anthropological perspective also allows us to approach all ex-soldiers as individuals shaped by the war experience. At the same time, I agree with the notion </w:t>
      </w:r>
      <w:r w:rsidR="006133B2">
        <w:rPr>
          <w:rFonts w:ascii="Times New Roman" w:hAnsi="Times New Roman" w:cs="Times New Roman"/>
          <w:sz w:val="24"/>
          <w:szCs w:val="24"/>
        </w:rPr>
        <w:t>that</w:t>
      </w:r>
      <w:r w:rsidR="006133B2" w:rsidRPr="002A67F2">
        <w:rPr>
          <w:rFonts w:ascii="Times New Roman" w:hAnsi="Times New Roman" w:cs="Times New Roman"/>
          <w:sz w:val="24"/>
          <w:szCs w:val="24"/>
        </w:rPr>
        <w:t xml:space="preserve"> </w:t>
      </w:r>
      <w:r w:rsidR="000E455D" w:rsidRPr="002A67F2">
        <w:rPr>
          <w:rFonts w:ascii="Times New Roman" w:hAnsi="Times New Roman" w:cs="Times New Roman"/>
          <w:sz w:val="24"/>
          <w:szCs w:val="24"/>
        </w:rPr>
        <w:t xml:space="preserve">the ‘veteran’ is constructed in </w:t>
      </w:r>
      <w:proofErr w:type="gramStart"/>
      <w:r w:rsidR="000E455D" w:rsidRPr="002A67F2">
        <w:rPr>
          <w:rFonts w:ascii="Times New Roman" w:hAnsi="Times New Roman" w:cs="Times New Roman"/>
          <w:sz w:val="24"/>
          <w:szCs w:val="24"/>
        </w:rPr>
        <w:t>a number of</w:t>
      </w:r>
      <w:proofErr w:type="gramEnd"/>
      <w:r w:rsidR="000E455D" w:rsidRPr="002A67F2">
        <w:rPr>
          <w:rFonts w:ascii="Times New Roman" w:hAnsi="Times New Roman" w:cs="Times New Roman"/>
          <w:sz w:val="24"/>
          <w:szCs w:val="24"/>
        </w:rPr>
        <w:t xml:space="preserve"> ways: defined by legislation, by culture and discourse, by politics, etc. In my view, one of the most interesting tasks is to analyse the processes by which notions of ‘veteran’ were constructed.</w:t>
      </w:r>
      <w:r w:rsidR="000E455D">
        <w:rPr>
          <w:rFonts w:ascii="Times New Roman" w:hAnsi="Times New Roman" w:cs="Times New Roman"/>
          <w:sz w:val="24"/>
          <w:szCs w:val="24"/>
        </w:rPr>
        <w:t xml:space="preserve"> Moreover, I would say that veterans’ history cannot be restricted to the study of veterans as actors, but must embrace also the analysis of institutions, discourses, ideologies and practices that contributed to construct and re-construct the very notion of ‘veteran’.</w:t>
      </w:r>
    </w:p>
    <w:p w14:paraId="5685BCB3" w14:textId="77777777" w:rsidR="003B6E41" w:rsidRPr="009D7F46" w:rsidRDefault="003B6E41" w:rsidP="00C4244F">
      <w:pPr>
        <w:spacing w:after="0" w:line="360" w:lineRule="auto"/>
        <w:jc w:val="both"/>
        <w:rPr>
          <w:rFonts w:ascii="Times New Roman" w:hAnsi="Times New Roman" w:cs="Times New Roman"/>
          <w:sz w:val="24"/>
          <w:szCs w:val="24"/>
        </w:rPr>
      </w:pPr>
    </w:p>
    <w:p w14:paraId="63A5144A" w14:textId="77777777" w:rsidR="00D55F82" w:rsidRPr="009D7F46" w:rsidRDefault="00D55F82" w:rsidP="00C4244F">
      <w:pPr>
        <w:pStyle w:val="p4"/>
        <w:spacing w:line="360" w:lineRule="auto"/>
        <w:jc w:val="both"/>
        <w:rPr>
          <w:sz w:val="24"/>
          <w:szCs w:val="24"/>
        </w:rPr>
      </w:pPr>
      <w:r w:rsidRPr="009D7F46">
        <w:rPr>
          <w:sz w:val="24"/>
          <w:szCs w:val="24"/>
        </w:rPr>
        <w:t>[M</w:t>
      </w:r>
      <w:r w:rsidR="009D7F46" w:rsidRPr="009D7F46">
        <w:rPr>
          <w:sz w:val="24"/>
          <w:szCs w:val="24"/>
        </w:rPr>
        <w:t>ark Edele</w:t>
      </w:r>
      <w:r w:rsidRPr="009D7F46">
        <w:rPr>
          <w:sz w:val="24"/>
          <w:szCs w:val="24"/>
        </w:rPr>
        <w:t>]: There is no universal answer to this</w:t>
      </w:r>
      <w:r w:rsidR="00DE15F7" w:rsidRPr="009D7F46">
        <w:rPr>
          <w:sz w:val="24"/>
          <w:szCs w:val="24"/>
        </w:rPr>
        <w:t xml:space="preserve"> empirical</w:t>
      </w:r>
      <w:r w:rsidRPr="009D7F46">
        <w:rPr>
          <w:sz w:val="24"/>
          <w:szCs w:val="24"/>
        </w:rPr>
        <w:t xml:space="preserve"> question: it requires concrete answers for concrete cases. Nevertheless, there are some patterns. A central question which always arises is who counts as a veteran and who does not. This problematic is particularly acute in situations where there are multiple and overlapping wars (the Russian and Soviet empires after both World Wars; China after </w:t>
      </w:r>
      <w:r w:rsidR="00C66267" w:rsidRPr="009D7F46">
        <w:rPr>
          <w:sz w:val="24"/>
          <w:szCs w:val="24"/>
        </w:rPr>
        <w:t>the Second World War</w:t>
      </w:r>
      <w:r w:rsidRPr="009D7F46">
        <w:rPr>
          <w:sz w:val="24"/>
          <w:szCs w:val="24"/>
        </w:rPr>
        <w:t>), and where the distinction between front and hinterland is blurry (as in situations of total war, civil war, or occupation and resistance to it).</w:t>
      </w:r>
      <w:r w:rsidR="00DE15F7" w:rsidRPr="009D7F46">
        <w:rPr>
          <w:rStyle w:val="FootnoteReference"/>
          <w:sz w:val="24"/>
          <w:szCs w:val="24"/>
        </w:rPr>
        <w:footnoteReference w:id="31"/>
      </w:r>
      <w:r w:rsidRPr="009D7F46">
        <w:rPr>
          <w:sz w:val="24"/>
          <w:szCs w:val="24"/>
        </w:rPr>
        <w:t xml:space="preserve"> More generally there are nearly always struggles about who gets included in the group, who not, and why. Do you have to have seen combat, for example, to count as a veteran? Do you have to have fought in uniform, </w:t>
      </w:r>
      <w:r w:rsidRPr="009D7F46">
        <w:rPr>
          <w:sz w:val="24"/>
          <w:szCs w:val="24"/>
        </w:rPr>
        <w:lastRenderedPageBreak/>
        <w:t>or can you qualify if you served as an irregular? There are always debates about these boundaries, both among veterans themselves, among legislators producing legal definitions, and among those who implement whatever legislation exists. </w:t>
      </w:r>
    </w:p>
    <w:p w14:paraId="0A653D2A" w14:textId="77777777" w:rsidR="00D55F82" w:rsidRPr="009D7F46" w:rsidRDefault="00D55F82" w:rsidP="00C4244F">
      <w:pPr>
        <w:pStyle w:val="p4"/>
        <w:spacing w:line="360" w:lineRule="auto"/>
        <w:jc w:val="both"/>
        <w:rPr>
          <w:sz w:val="24"/>
          <w:szCs w:val="24"/>
        </w:rPr>
      </w:pPr>
    </w:p>
    <w:p w14:paraId="68E83225"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 xml:space="preserve">]: Following on from that, how different are war veterans </w:t>
      </w:r>
      <w:r w:rsidRPr="009D7F46">
        <w:rPr>
          <w:rFonts w:ascii="Times New Roman" w:hAnsi="Times New Roman" w:cs="Times New Roman"/>
          <w:i/>
          <w:sz w:val="24"/>
          <w:szCs w:val="24"/>
        </w:rPr>
        <w:t>from each other</w:t>
      </w:r>
      <w:r w:rsidRPr="009D7F46">
        <w:rPr>
          <w:rFonts w:ascii="Times New Roman" w:hAnsi="Times New Roman" w:cs="Times New Roman"/>
          <w:sz w:val="24"/>
          <w:szCs w:val="24"/>
        </w:rPr>
        <w:t xml:space="preserve">? And given the varied experiences of veterans after war, what determines their socio-political agency </w:t>
      </w:r>
      <w:r w:rsidR="00847145" w:rsidRPr="009D7F46">
        <w:rPr>
          <w:rFonts w:ascii="Times New Roman" w:hAnsi="Times New Roman" w:cs="Times New Roman"/>
          <w:sz w:val="24"/>
          <w:szCs w:val="24"/>
        </w:rPr>
        <w:t>in that context</w:t>
      </w:r>
      <w:r w:rsidRPr="009D7F46">
        <w:rPr>
          <w:rFonts w:ascii="Times New Roman" w:hAnsi="Times New Roman" w:cs="Times New Roman"/>
          <w:sz w:val="24"/>
          <w:szCs w:val="24"/>
        </w:rPr>
        <w:t>?</w:t>
      </w:r>
    </w:p>
    <w:p w14:paraId="2ED8B6FE" w14:textId="77777777" w:rsidR="003B6E41" w:rsidRPr="009D7F46" w:rsidRDefault="003B6E41" w:rsidP="00C4244F">
      <w:pPr>
        <w:spacing w:after="0" w:line="360" w:lineRule="auto"/>
        <w:jc w:val="both"/>
        <w:rPr>
          <w:rFonts w:ascii="Times New Roman" w:hAnsi="Times New Roman" w:cs="Times New Roman"/>
          <w:sz w:val="24"/>
          <w:szCs w:val="24"/>
        </w:rPr>
      </w:pPr>
    </w:p>
    <w:p w14:paraId="4AF10A49" w14:textId="77777777" w:rsidR="00D55F82" w:rsidRPr="009D7F46" w:rsidRDefault="00D55F82"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[M</w:t>
      </w:r>
      <w:r w:rsidR="009D7F46" w:rsidRPr="009D7F46">
        <w:rPr>
          <w:rFonts w:ascii="Times New Roman" w:hAnsi="Times New Roman" w:cs="Times New Roman"/>
          <w:sz w:val="24"/>
          <w:szCs w:val="24"/>
        </w:rPr>
        <w:t>ark Edele</w:t>
      </w:r>
      <w:r w:rsidRPr="009D7F46">
        <w:rPr>
          <w:rFonts w:ascii="Times New Roman" w:hAnsi="Times New Roman" w:cs="Times New Roman"/>
          <w:sz w:val="24"/>
          <w:szCs w:val="24"/>
        </w:rPr>
        <w:t xml:space="preserve">]: Again, this is an empirical question. Some veterans are more alike than others – Australian ANZACs, to use one extreme example, were much a more coherent group in terms of age and social background than, say, veterans of the multi-national, multi-generational, multi-class, and gender-inclusive Red Army in </w:t>
      </w:r>
      <w:r w:rsidR="00C66267" w:rsidRPr="009D7F46">
        <w:rPr>
          <w:rFonts w:ascii="Times New Roman" w:hAnsi="Times New Roman" w:cs="Times New Roman"/>
          <w:sz w:val="24"/>
          <w:szCs w:val="24"/>
        </w:rPr>
        <w:t>the Second World War</w:t>
      </w:r>
      <w:r w:rsidR="00CF4E77" w:rsidRPr="009D7F46">
        <w:rPr>
          <w:rFonts w:ascii="Times New Roman" w:hAnsi="Times New Roman" w:cs="Times New Roman"/>
          <w:sz w:val="24"/>
          <w:szCs w:val="24"/>
        </w:rPr>
        <w:t xml:space="preserve">, to return to my </w:t>
      </w:r>
      <w:proofErr w:type="spellStart"/>
      <w:r w:rsidR="00CF4E77" w:rsidRPr="009D7F46">
        <w:rPr>
          <w:rFonts w:ascii="Times New Roman" w:hAnsi="Times New Roman" w:cs="Times New Roman"/>
          <w:sz w:val="24"/>
          <w:szCs w:val="24"/>
        </w:rPr>
        <w:t>favorite</w:t>
      </w:r>
      <w:proofErr w:type="spellEnd"/>
      <w:r w:rsidR="00CF4E77" w:rsidRPr="009D7F46">
        <w:rPr>
          <w:rFonts w:ascii="Times New Roman" w:hAnsi="Times New Roman" w:cs="Times New Roman"/>
          <w:sz w:val="24"/>
          <w:szCs w:val="24"/>
        </w:rPr>
        <w:t xml:space="preserve"> example</w:t>
      </w:r>
      <w:r w:rsidRPr="009D7F46">
        <w:rPr>
          <w:rFonts w:ascii="Times New Roman" w:hAnsi="Times New Roman" w:cs="Times New Roman"/>
          <w:sz w:val="24"/>
          <w:szCs w:val="24"/>
        </w:rPr>
        <w:t>.</w:t>
      </w:r>
      <w:r w:rsidR="000A741F" w:rsidRPr="009D7F46">
        <w:rPr>
          <w:rStyle w:val="FootnoteReference"/>
          <w:rFonts w:ascii="Times New Roman" w:hAnsi="Times New Roman" w:cs="Times New Roman"/>
          <w:sz w:val="24"/>
          <w:szCs w:val="24"/>
        </w:rPr>
        <w:footnoteReference w:id="32"/>
      </w:r>
      <w:r w:rsidRPr="009D7F46">
        <w:rPr>
          <w:rFonts w:ascii="Times New Roman" w:hAnsi="Times New Roman" w:cs="Times New Roman"/>
          <w:sz w:val="24"/>
          <w:szCs w:val="24"/>
        </w:rPr>
        <w:t xml:space="preserve"> The level of social, generational, gender, and national differences within a given veteran population depends on the individual case in question. The extent to which they gain collective agency after the war, likewise, depends on the society they return to, the kind of war they have fought, and the politics of post-war life. These </w:t>
      </w:r>
      <w:proofErr w:type="gramStart"/>
      <w:r w:rsidRPr="009D7F46">
        <w:rPr>
          <w:rFonts w:ascii="Times New Roman" w:hAnsi="Times New Roman" w:cs="Times New Roman"/>
          <w:sz w:val="24"/>
          <w:szCs w:val="24"/>
        </w:rPr>
        <w:t>have to</w:t>
      </w:r>
      <w:proofErr w:type="gramEnd"/>
      <w:r w:rsidRPr="009D7F46">
        <w:rPr>
          <w:rFonts w:ascii="Times New Roman" w:hAnsi="Times New Roman" w:cs="Times New Roman"/>
          <w:sz w:val="24"/>
          <w:szCs w:val="24"/>
        </w:rPr>
        <w:t xml:space="preserve"> be all untangled for each individual case. </w:t>
      </w:r>
    </w:p>
    <w:p w14:paraId="3CAE5379" w14:textId="77777777" w:rsidR="00D55F82" w:rsidRPr="009D7F46" w:rsidRDefault="00D55F82" w:rsidP="003B6E41">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 xml:space="preserve">Generally, I have become wary of attempts at predicting outcomes for veterans, partially because I have tried, together with </w:t>
      </w:r>
      <w:r w:rsidR="00B069F0" w:rsidRPr="009D7F46">
        <w:rPr>
          <w:rFonts w:ascii="Times New Roman" w:hAnsi="Times New Roman" w:cs="Times New Roman"/>
          <w:sz w:val="24"/>
          <w:szCs w:val="24"/>
        </w:rPr>
        <w:t xml:space="preserve">Martin </w:t>
      </w:r>
      <w:r w:rsidRPr="009D7F46">
        <w:rPr>
          <w:rFonts w:ascii="Times New Roman" w:hAnsi="Times New Roman" w:cs="Times New Roman"/>
          <w:sz w:val="24"/>
          <w:szCs w:val="24"/>
        </w:rPr>
        <w:t>Crotty, to construct a matrix of variables to do so.</w:t>
      </w:r>
      <w:r w:rsidRPr="009D7F46">
        <w:rPr>
          <w:rFonts w:ascii="Times New Roman" w:hAnsi="Times New Roman" w:cs="Times New Roman"/>
          <w:sz w:val="24"/>
          <w:szCs w:val="24"/>
          <w:vertAlign w:val="superscript"/>
        </w:rPr>
        <w:footnoteReference w:id="33"/>
      </w:r>
      <w:r w:rsidRPr="009D7F46">
        <w:rPr>
          <w:rFonts w:ascii="Times New Roman" w:hAnsi="Times New Roman" w:cs="Times New Roman"/>
          <w:sz w:val="24"/>
          <w:szCs w:val="24"/>
        </w:rPr>
        <w:t xml:space="preserve"> </w:t>
      </w:r>
      <w:r w:rsidR="00012AAF" w:rsidRPr="009D7F46">
        <w:rPr>
          <w:rFonts w:ascii="Times New Roman" w:hAnsi="Times New Roman" w:cs="Times New Roman"/>
          <w:sz w:val="24"/>
          <w:szCs w:val="24"/>
        </w:rPr>
        <w:t xml:space="preserve">It is still a useful road-map, but things quickly unravel once </w:t>
      </w:r>
      <w:r w:rsidRPr="009D7F46">
        <w:rPr>
          <w:rFonts w:ascii="Times New Roman" w:hAnsi="Times New Roman" w:cs="Times New Roman"/>
          <w:sz w:val="24"/>
          <w:szCs w:val="24"/>
        </w:rPr>
        <w:t>you move beyond two-case comparisons, of which there are some but not nearly enough</w:t>
      </w:r>
      <w:r w:rsidR="003E249F" w:rsidRPr="009D7F46">
        <w:rPr>
          <w:rFonts w:ascii="Times New Roman" w:hAnsi="Times New Roman" w:cs="Times New Roman"/>
          <w:sz w:val="24"/>
          <w:szCs w:val="24"/>
        </w:rPr>
        <w:t>.</w:t>
      </w:r>
      <w:r w:rsidRPr="009D7F46">
        <w:rPr>
          <w:rFonts w:ascii="Times New Roman" w:hAnsi="Times New Roman" w:cs="Times New Roman"/>
          <w:sz w:val="24"/>
          <w:szCs w:val="24"/>
          <w:vertAlign w:val="superscript"/>
        </w:rPr>
        <w:footnoteReference w:id="34"/>
      </w:r>
      <w:r w:rsidRPr="009D7F46">
        <w:rPr>
          <w:rFonts w:ascii="Times New Roman" w:hAnsi="Times New Roman" w:cs="Times New Roman"/>
          <w:sz w:val="24"/>
          <w:szCs w:val="24"/>
        </w:rPr>
        <w:t xml:space="preserve"> </w:t>
      </w:r>
      <w:r w:rsidR="003E249F" w:rsidRPr="009D7F46">
        <w:rPr>
          <w:rFonts w:ascii="Times New Roman" w:hAnsi="Times New Roman" w:cs="Times New Roman"/>
          <w:sz w:val="24"/>
          <w:szCs w:val="24"/>
        </w:rPr>
        <w:t>Y</w:t>
      </w:r>
      <w:r w:rsidRPr="009D7F46">
        <w:rPr>
          <w:rFonts w:ascii="Times New Roman" w:hAnsi="Times New Roman" w:cs="Times New Roman"/>
          <w:sz w:val="24"/>
          <w:szCs w:val="24"/>
        </w:rPr>
        <w:t xml:space="preserve">ou will be able to find counter-examples to nearly any conceivable scenario, as we continue to learn in our ongoing project of multi-national comparison. In the final analysis, </w:t>
      </w:r>
      <w:proofErr w:type="gramStart"/>
      <w:r w:rsidRPr="009D7F46">
        <w:rPr>
          <w:rFonts w:ascii="Times New Roman" w:hAnsi="Times New Roman" w:cs="Times New Roman"/>
          <w:sz w:val="24"/>
          <w:szCs w:val="24"/>
        </w:rPr>
        <w:t>whether or not</w:t>
      </w:r>
      <w:proofErr w:type="gramEnd"/>
      <w:r w:rsidRPr="009D7F46">
        <w:rPr>
          <w:rFonts w:ascii="Times New Roman" w:hAnsi="Times New Roman" w:cs="Times New Roman"/>
          <w:sz w:val="24"/>
          <w:szCs w:val="24"/>
        </w:rPr>
        <w:t xml:space="preserve"> veterans find a common voice, acquire a special status, and </w:t>
      </w:r>
      <w:r w:rsidRPr="009D7F46">
        <w:rPr>
          <w:rFonts w:ascii="Times New Roman" w:hAnsi="Times New Roman" w:cs="Times New Roman"/>
          <w:sz w:val="24"/>
          <w:szCs w:val="24"/>
        </w:rPr>
        <w:lastRenderedPageBreak/>
        <w:t>become influential in post-war life is a political question. And in politics, you can lose even if you have the most favourable conditions. But you can also do well despite an unfavourable context. Historians can reconstruct the histories of such outcomes, but we will not be able to predict them.</w:t>
      </w:r>
    </w:p>
    <w:p w14:paraId="54C15823" w14:textId="77777777" w:rsidR="003B6E41" w:rsidRPr="009D7F46" w:rsidRDefault="003B6E41" w:rsidP="003B6E41">
      <w:pPr>
        <w:spacing w:after="0" w:line="360" w:lineRule="auto"/>
        <w:ind w:firstLine="720"/>
        <w:jc w:val="both"/>
        <w:rPr>
          <w:rFonts w:ascii="Times New Roman" w:hAnsi="Times New Roman" w:cs="Times New Roman"/>
          <w:sz w:val="24"/>
          <w:szCs w:val="24"/>
        </w:rPr>
      </w:pPr>
    </w:p>
    <w:p w14:paraId="185F278F"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As long as previous background and war experiences </w:t>
      </w:r>
      <w:proofErr w:type="gramStart"/>
      <w:r w:rsidRPr="009D7F46">
        <w:rPr>
          <w:rFonts w:ascii="Times New Roman" w:hAnsi="Times New Roman" w:cs="Times New Roman"/>
          <w:sz w:val="24"/>
          <w:szCs w:val="24"/>
        </w:rPr>
        <w:t>differ,</w:t>
      </w:r>
      <w:proofErr w:type="gramEnd"/>
      <w:r w:rsidRPr="009D7F46">
        <w:rPr>
          <w:rFonts w:ascii="Times New Roman" w:hAnsi="Times New Roman" w:cs="Times New Roman"/>
          <w:sz w:val="24"/>
          <w:szCs w:val="24"/>
        </w:rPr>
        <w:t xml:space="preserve"> veterans behave differently after their war experience. Then, I think the processes by which different notions of </w:t>
      </w:r>
      <w:proofErr w:type="spellStart"/>
      <w:r w:rsidRPr="009D7F46">
        <w:rPr>
          <w:rFonts w:ascii="Times New Roman" w:hAnsi="Times New Roman" w:cs="Times New Roman"/>
          <w:sz w:val="24"/>
          <w:szCs w:val="24"/>
        </w:rPr>
        <w:t>veteranhood</w:t>
      </w:r>
      <w:proofErr w:type="spellEnd"/>
      <w:r w:rsidRPr="009D7F46">
        <w:rPr>
          <w:rFonts w:ascii="Times New Roman" w:hAnsi="Times New Roman" w:cs="Times New Roman"/>
          <w:sz w:val="24"/>
          <w:szCs w:val="24"/>
        </w:rPr>
        <w:t xml:space="preserve"> are constructed clearly mark their agency. And it is not the same to reintegrate as a defeated veteran into German society after 1945 – where veteran organizations were banned, as returning to the victorious United States </w:t>
      </w:r>
      <w:r w:rsidR="000E455D" w:rsidRPr="002A67F2">
        <w:rPr>
          <w:rFonts w:ascii="Times New Roman" w:hAnsi="Times New Roman" w:cs="Times New Roman"/>
          <w:sz w:val="24"/>
          <w:szCs w:val="24"/>
        </w:rPr>
        <w:t xml:space="preserve">as part of </w:t>
      </w:r>
      <w:r w:rsidR="000E455D">
        <w:rPr>
          <w:rFonts w:ascii="Times New Roman" w:hAnsi="Times New Roman" w:cs="Times New Roman"/>
          <w:sz w:val="24"/>
          <w:szCs w:val="24"/>
        </w:rPr>
        <w:t xml:space="preserve">what subsequent writers have called </w:t>
      </w:r>
      <w:r w:rsidR="000E455D" w:rsidRPr="002A67F2">
        <w:rPr>
          <w:rFonts w:ascii="Times New Roman" w:hAnsi="Times New Roman" w:cs="Times New Roman"/>
          <w:sz w:val="24"/>
          <w:szCs w:val="24"/>
        </w:rPr>
        <w:t>the ‘Greatest Generation</w:t>
      </w:r>
      <w:r w:rsidR="00EA4202" w:rsidRPr="009D7F46">
        <w:rPr>
          <w:rFonts w:ascii="Times New Roman" w:hAnsi="Times New Roman" w:cs="Times New Roman"/>
          <w:sz w:val="24"/>
          <w:szCs w:val="24"/>
        </w:rPr>
        <w:t>’</w:t>
      </w:r>
      <w:r w:rsidRPr="009D7F46">
        <w:rPr>
          <w:rFonts w:ascii="Times New Roman" w:hAnsi="Times New Roman" w:cs="Times New Roman"/>
          <w:sz w:val="24"/>
          <w:szCs w:val="24"/>
        </w:rPr>
        <w:t>.</w:t>
      </w:r>
    </w:p>
    <w:p w14:paraId="157D618F" w14:textId="77777777" w:rsidR="003B6E41" w:rsidRPr="009D7F46" w:rsidRDefault="003B6E41" w:rsidP="00C4244F">
      <w:pPr>
        <w:spacing w:after="0" w:line="360" w:lineRule="auto"/>
        <w:jc w:val="both"/>
        <w:rPr>
          <w:rFonts w:ascii="Times New Roman" w:hAnsi="Times New Roman" w:cs="Times New Roman"/>
          <w:sz w:val="24"/>
          <w:szCs w:val="24"/>
        </w:rPr>
      </w:pPr>
    </w:p>
    <w:p w14:paraId="06145ECE" w14:textId="77777777" w:rsidR="00DC31CA" w:rsidRPr="009D7F46" w:rsidRDefault="00DC31CA"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[M</w:t>
      </w:r>
      <w:r w:rsidR="009D7F46" w:rsidRPr="009D7F46">
        <w:rPr>
          <w:rFonts w:ascii="Times New Roman" w:hAnsi="Times New Roman" w:cs="Times New Roman"/>
          <w:sz w:val="24"/>
          <w:szCs w:val="24"/>
        </w:rPr>
        <w:t>ark Edele</w:t>
      </w:r>
      <w:r w:rsidRPr="009D7F46">
        <w:rPr>
          <w:rFonts w:ascii="Times New Roman" w:hAnsi="Times New Roman" w:cs="Times New Roman"/>
          <w:sz w:val="24"/>
          <w:szCs w:val="24"/>
        </w:rPr>
        <w:t>]</w:t>
      </w:r>
      <w:r w:rsidR="009D7F46" w:rsidRPr="009D7F46">
        <w:rPr>
          <w:rFonts w:ascii="Times New Roman" w:hAnsi="Times New Roman" w:cs="Times New Roman"/>
          <w:sz w:val="24"/>
          <w:szCs w:val="24"/>
        </w:rPr>
        <w:t>:</w:t>
      </w:r>
      <w:r w:rsidRPr="009D7F46">
        <w:rPr>
          <w:rFonts w:ascii="Times New Roman" w:hAnsi="Times New Roman" w:cs="Times New Roman"/>
          <w:sz w:val="24"/>
          <w:szCs w:val="24"/>
        </w:rPr>
        <w:t xml:space="preserve"> And yet, </w:t>
      </w:r>
      <w:r w:rsidR="0078174D" w:rsidRPr="009D7F46">
        <w:rPr>
          <w:rFonts w:ascii="Times New Roman" w:hAnsi="Times New Roman" w:cs="Times New Roman"/>
          <w:sz w:val="24"/>
          <w:szCs w:val="24"/>
        </w:rPr>
        <w:t>very soon</w:t>
      </w:r>
      <w:r w:rsidRPr="009D7F46">
        <w:rPr>
          <w:rFonts w:ascii="Times New Roman" w:hAnsi="Times New Roman" w:cs="Times New Roman"/>
          <w:sz w:val="24"/>
          <w:szCs w:val="24"/>
        </w:rPr>
        <w:t xml:space="preserve"> the defeated veterans of Hitler's army</w:t>
      </w:r>
      <w:r w:rsidR="005E654D"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did rather well in the Federal Republic </w:t>
      </w:r>
      <w:r w:rsidR="0078174D" w:rsidRPr="009D7F46">
        <w:rPr>
          <w:rFonts w:ascii="Times New Roman" w:hAnsi="Times New Roman" w:cs="Times New Roman"/>
          <w:sz w:val="24"/>
          <w:szCs w:val="24"/>
        </w:rPr>
        <w:t>of Germany,</w:t>
      </w:r>
      <w:r w:rsidR="005E654D" w:rsidRPr="009D7F46">
        <w:rPr>
          <w:rFonts w:ascii="Times New Roman" w:hAnsi="Times New Roman" w:cs="Times New Roman"/>
          <w:sz w:val="24"/>
          <w:szCs w:val="24"/>
        </w:rPr>
        <w:t xml:space="preserve"> </w:t>
      </w:r>
      <w:r w:rsidR="0078174D" w:rsidRPr="009D7F46">
        <w:rPr>
          <w:rFonts w:ascii="Times New Roman" w:hAnsi="Times New Roman" w:cs="Times New Roman"/>
          <w:sz w:val="24"/>
          <w:szCs w:val="24"/>
        </w:rPr>
        <w:t>particularly after they had convinced themselves and others that they were victims of war rather than its perpetrators.</w:t>
      </w:r>
      <w:r w:rsidR="0078174D" w:rsidRPr="009D7F46">
        <w:rPr>
          <w:rStyle w:val="FootnoteReference"/>
          <w:rFonts w:ascii="Times New Roman" w:hAnsi="Times New Roman" w:cs="Times New Roman"/>
          <w:sz w:val="24"/>
          <w:szCs w:val="24"/>
        </w:rPr>
        <w:footnoteReference w:id="35"/>
      </w:r>
      <w:r w:rsidR="0078174D" w:rsidRPr="009D7F46">
        <w:rPr>
          <w:rFonts w:ascii="Times New Roman" w:hAnsi="Times New Roman" w:cs="Times New Roman"/>
          <w:sz w:val="24"/>
          <w:szCs w:val="24"/>
        </w:rPr>
        <w:t xml:space="preserve"> </w:t>
      </w:r>
      <w:r w:rsidR="0037201C" w:rsidRPr="009D7F46">
        <w:rPr>
          <w:rFonts w:ascii="Times New Roman" w:hAnsi="Times New Roman" w:cs="Times New Roman"/>
          <w:sz w:val="24"/>
          <w:szCs w:val="24"/>
        </w:rPr>
        <w:t>Indeed, if we chang</w:t>
      </w:r>
      <w:r w:rsidR="00E54FD7" w:rsidRPr="009D7F46">
        <w:rPr>
          <w:rFonts w:ascii="Times New Roman" w:hAnsi="Times New Roman" w:cs="Times New Roman"/>
          <w:sz w:val="24"/>
          <w:szCs w:val="24"/>
        </w:rPr>
        <w:t xml:space="preserve">e </w:t>
      </w:r>
      <w:r w:rsidR="0037201C" w:rsidRPr="009D7F46">
        <w:rPr>
          <w:rFonts w:ascii="Times New Roman" w:hAnsi="Times New Roman" w:cs="Times New Roman"/>
          <w:sz w:val="24"/>
          <w:szCs w:val="24"/>
        </w:rPr>
        <w:t>the compar</w:t>
      </w:r>
      <w:r w:rsidR="00E54FD7" w:rsidRPr="009D7F46">
        <w:rPr>
          <w:rFonts w:ascii="Times New Roman" w:hAnsi="Times New Roman" w:cs="Times New Roman"/>
          <w:sz w:val="24"/>
          <w:szCs w:val="24"/>
        </w:rPr>
        <w:t>ator</w:t>
      </w:r>
      <w:r w:rsidR="0037201C" w:rsidRPr="009D7F46">
        <w:rPr>
          <w:rFonts w:ascii="Times New Roman" w:hAnsi="Times New Roman" w:cs="Times New Roman"/>
          <w:sz w:val="24"/>
          <w:szCs w:val="24"/>
        </w:rPr>
        <w:t xml:space="preserve">, </w:t>
      </w:r>
      <w:r w:rsidR="00871196" w:rsidRPr="009D7F46">
        <w:rPr>
          <w:rFonts w:ascii="Times New Roman" w:hAnsi="Times New Roman" w:cs="Times New Roman"/>
          <w:sz w:val="24"/>
          <w:szCs w:val="24"/>
        </w:rPr>
        <w:t>a quite different story emerges</w:t>
      </w:r>
      <w:r w:rsidR="00FB0A66" w:rsidRPr="009D7F46">
        <w:rPr>
          <w:rFonts w:ascii="Times New Roman" w:hAnsi="Times New Roman" w:cs="Times New Roman"/>
          <w:sz w:val="24"/>
          <w:szCs w:val="24"/>
        </w:rPr>
        <w:t>, from the one suggested by the example of the GI Bill of Rights</w:t>
      </w:r>
      <w:r w:rsidR="00E54FD7" w:rsidRPr="009D7F46">
        <w:rPr>
          <w:rFonts w:ascii="Times New Roman" w:hAnsi="Times New Roman" w:cs="Times New Roman"/>
          <w:sz w:val="24"/>
          <w:szCs w:val="24"/>
        </w:rPr>
        <w:t>. Thus, while</w:t>
      </w:r>
      <w:r w:rsidR="0037201C" w:rsidRPr="009D7F46">
        <w:rPr>
          <w:rFonts w:ascii="Times New Roman" w:hAnsi="Times New Roman" w:cs="Times New Roman"/>
          <w:sz w:val="24"/>
          <w:szCs w:val="24"/>
        </w:rPr>
        <w:t xml:space="preserve"> </w:t>
      </w:r>
      <w:r w:rsidR="00BC500F" w:rsidRPr="009D7F46">
        <w:rPr>
          <w:rFonts w:ascii="Times New Roman" w:hAnsi="Times New Roman" w:cs="Times New Roman"/>
          <w:sz w:val="24"/>
          <w:szCs w:val="24"/>
        </w:rPr>
        <w:t xml:space="preserve">the </w:t>
      </w:r>
      <w:r w:rsidR="00A50074" w:rsidRPr="009D7F46">
        <w:rPr>
          <w:rFonts w:ascii="Times New Roman" w:hAnsi="Times New Roman" w:cs="Times New Roman"/>
          <w:sz w:val="24"/>
          <w:szCs w:val="24"/>
        </w:rPr>
        <w:t>West German state</w:t>
      </w:r>
      <w:r w:rsidR="00BC500F" w:rsidRPr="009D7F46">
        <w:rPr>
          <w:rFonts w:ascii="Times New Roman" w:hAnsi="Times New Roman" w:cs="Times New Roman"/>
          <w:sz w:val="24"/>
          <w:szCs w:val="24"/>
        </w:rPr>
        <w:t xml:space="preserve"> </w:t>
      </w:r>
      <w:r w:rsidR="008907C9" w:rsidRPr="009D7F46">
        <w:rPr>
          <w:rFonts w:ascii="Times New Roman" w:hAnsi="Times New Roman" w:cs="Times New Roman"/>
          <w:sz w:val="24"/>
          <w:szCs w:val="24"/>
        </w:rPr>
        <w:t>legalized veteran organizations and instituted a fairly generous welfare system for returned soldiers</w:t>
      </w:r>
      <w:r w:rsidR="00A50074" w:rsidRPr="009D7F46">
        <w:rPr>
          <w:rFonts w:ascii="Times New Roman" w:hAnsi="Times New Roman" w:cs="Times New Roman"/>
          <w:sz w:val="24"/>
          <w:szCs w:val="24"/>
        </w:rPr>
        <w:t xml:space="preserve"> who had lost a criminal war</w:t>
      </w:r>
      <w:r w:rsidR="008907C9" w:rsidRPr="009D7F46">
        <w:rPr>
          <w:rFonts w:ascii="Times New Roman" w:hAnsi="Times New Roman" w:cs="Times New Roman"/>
          <w:sz w:val="24"/>
          <w:szCs w:val="24"/>
        </w:rPr>
        <w:t>,</w:t>
      </w:r>
      <w:r w:rsidR="00C87F5A" w:rsidRPr="009D7F46">
        <w:rPr>
          <w:rStyle w:val="FootnoteReference"/>
          <w:rFonts w:ascii="Times New Roman" w:hAnsi="Times New Roman" w:cs="Times New Roman"/>
          <w:sz w:val="24"/>
          <w:szCs w:val="24"/>
        </w:rPr>
        <w:footnoteReference w:id="36"/>
      </w:r>
      <w:r w:rsidR="008907C9" w:rsidRPr="009D7F46">
        <w:rPr>
          <w:rFonts w:ascii="Times New Roman" w:hAnsi="Times New Roman" w:cs="Times New Roman"/>
          <w:sz w:val="24"/>
          <w:szCs w:val="24"/>
        </w:rPr>
        <w:t xml:space="preserve"> </w:t>
      </w:r>
      <w:r w:rsidR="0037201C" w:rsidRPr="009D7F46">
        <w:rPr>
          <w:rFonts w:ascii="Times New Roman" w:hAnsi="Times New Roman" w:cs="Times New Roman"/>
          <w:sz w:val="24"/>
          <w:szCs w:val="24"/>
        </w:rPr>
        <w:t xml:space="preserve">in the </w:t>
      </w:r>
      <w:r w:rsidR="004F7828" w:rsidRPr="009D7F46">
        <w:rPr>
          <w:rFonts w:ascii="Times New Roman" w:hAnsi="Times New Roman" w:cs="Times New Roman"/>
          <w:sz w:val="24"/>
          <w:szCs w:val="24"/>
        </w:rPr>
        <w:t xml:space="preserve">Soviet Union, </w:t>
      </w:r>
      <w:r w:rsidR="00C411A3" w:rsidRPr="009D7F46">
        <w:rPr>
          <w:rFonts w:ascii="Times New Roman" w:hAnsi="Times New Roman" w:cs="Times New Roman"/>
          <w:sz w:val="24"/>
          <w:szCs w:val="24"/>
        </w:rPr>
        <w:t xml:space="preserve">the </w:t>
      </w:r>
      <w:r w:rsidR="004F7828" w:rsidRPr="009D7F46">
        <w:rPr>
          <w:rFonts w:ascii="Times New Roman" w:hAnsi="Times New Roman" w:cs="Times New Roman"/>
          <w:sz w:val="24"/>
          <w:szCs w:val="24"/>
        </w:rPr>
        <w:t>veterans</w:t>
      </w:r>
      <w:r w:rsidR="00C411A3" w:rsidRPr="009D7F46">
        <w:rPr>
          <w:rFonts w:ascii="Times New Roman" w:hAnsi="Times New Roman" w:cs="Times New Roman"/>
          <w:sz w:val="24"/>
          <w:szCs w:val="24"/>
        </w:rPr>
        <w:t xml:space="preserve"> who had saved Europe </w:t>
      </w:r>
      <w:r w:rsidR="00E14C08" w:rsidRPr="009D7F46">
        <w:rPr>
          <w:rFonts w:ascii="Times New Roman" w:hAnsi="Times New Roman" w:cs="Times New Roman"/>
          <w:sz w:val="24"/>
          <w:szCs w:val="24"/>
        </w:rPr>
        <w:t>from Nazism and Stalin's state from obliteration</w:t>
      </w:r>
      <w:r w:rsidR="004F7828" w:rsidRPr="009D7F46">
        <w:rPr>
          <w:rFonts w:ascii="Times New Roman" w:hAnsi="Times New Roman" w:cs="Times New Roman"/>
          <w:sz w:val="24"/>
          <w:szCs w:val="24"/>
        </w:rPr>
        <w:t xml:space="preserve"> </w:t>
      </w:r>
      <w:r w:rsidR="004C23FF" w:rsidRPr="009D7F46">
        <w:rPr>
          <w:rFonts w:ascii="Times New Roman" w:hAnsi="Times New Roman" w:cs="Times New Roman"/>
          <w:sz w:val="24"/>
          <w:szCs w:val="24"/>
        </w:rPr>
        <w:t xml:space="preserve">saw their benefits dismantled and </w:t>
      </w:r>
      <w:r w:rsidR="00F56DB4" w:rsidRPr="009D7F46">
        <w:rPr>
          <w:rFonts w:ascii="Times New Roman" w:hAnsi="Times New Roman" w:cs="Times New Roman"/>
          <w:sz w:val="24"/>
          <w:szCs w:val="24"/>
        </w:rPr>
        <w:t>their efforts at organization blocked.</w:t>
      </w:r>
      <w:r w:rsidR="00F56DB4" w:rsidRPr="009D7F46">
        <w:rPr>
          <w:rStyle w:val="FootnoteReference"/>
          <w:rFonts w:ascii="Times New Roman" w:hAnsi="Times New Roman" w:cs="Times New Roman"/>
          <w:sz w:val="24"/>
          <w:szCs w:val="24"/>
        </w:rPr>
        <w:footnoteReference w:id="37"/>
      </w:r>
      <w:r w:rsidR="000E455D">
        <w:rPr>
          <w:rFonts w:ascii="Times New Roman" w:hAnsi="Times New Roman" w:cs="Times New Roman"/>
          <w:sz w:val="24"/>
          <w:szCs w:val="24"/>
        </w:rPr>
        <w:t xml:space="preserve"> </w:t>
      </w:r>
      <w:r w:rsidR="005A6DE9" w:rsidRPr="009D7F46">
        <w:rPr>
          <w:rFonts w:ascii="Times New Roman" w:hAnsi="Times New Roman" w:cs="Times New Roman"/>
          <w:sz w:val="24"/>
          <w:szCs w:val="24"/>
        </w:rPr>
        <w:t>So what matters is not victory or defeat, but the post-war political context</w:t>
      </w:r>
      <w:r w:rsidR="00334E2B" w:rsidRPr="009D7F46">
        <w:rPr>
          <w:rFonts w:ascii="Times New Roman" w:hAnsi="Times New Roman" w:cs="Times New Roman"/>
          <w:sz w:val="24"/>
          <w:szCs w:val="24"/>
        </w:rPr>
        <w:t>, and the</w:t>
      </w:r>
      <w:r w:rsidR="00661E61" w:rsidRPr="009D7F46">
        <w:rPr>
          <w:rFonts w:ascii="Times New Roman" w:hAnsi="Times New Roman" w:cs="Times New Roman"/>
          <w:sz w:val="24"/>
          <w:szCs w:val="24"/>
        </w:rPr>
        <w:t xml:space="preserve"> outcome of post-war political struggles. </w:t>
      </w:r>
    </w:p>
    <w:p w14:paraId="26377588" w14:textId="77777777" w:rsidR="00DC31CA" w:rsidRPr="009D7F46" w:rsidRDefault="00DC31CA" w:rsidP="00C4244F">
      <w:pPr>
        <w:spacing w:after="0" w:line="360" w:lineRule="auto"/>
        <w:jc w:val="both"/>
        <w:rPr>
          <w:rFonts w:ascii="Times New Roman" w:hAnsi="Times New Roman" w:cs="Times New Roman"/>
          <w:sz w:val="24"/>
          <w:szCs w:val="24"/>
        </w:rPr>
      </w:pPr>
    </w:p>
    <w:p w14:paraId="38A4BA73"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lastRenderedPageBreak/>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 xml:space="preserve">]: </w:t>
      </w:r>
      <w:r w:rsidR="00EA4202" w:rsidRPr="009D7F46">
        <w:rPr>
          <w:rFonts w:ascii="Times New Roman" w:hAnsi="Times New Roman" w:cs="Times New Roman"/>
          <w:sz w:val="24"/>
          <w:szCs w:val="24"/>
        </w:rPr>
        <w:t>Coming back to the previous question, to</w:t>
      </w:r>
      <w:r w:rsidRPr="009D7F46">
        <w:rPr>
          <w:rFonts w:ascii="Times New Roman" w:hAnsi="Times New Roman" w:cs="Times New Roman"/>
          <w:sz w:val="24"/>
          <w:szCs w:val="24"/>
        </w:rPr>
        <w:t xml:space="preserve"> some extent, the division between those who have experienced war and those who have not is stronger than that </w:t>
      </w:r>
      <w:r w:rsidRPr="009D7F46">
        <w:rPr>
          <w:rFonts w:ascii="Times New Roman" w:hAnsi="Times New Roman" w:cs="Times New Roman"/>
          <w:i/>
          <w:sz w:val="24"/>
          <w:szCs w:val="24"/>
        </w:rPr>
        <w:t>between</w:t>
      </w:r>
      <w:r w:rsidRPr="009D7F46">
        <w:rPr>
          <w:rFonts w:ascii="Times New Roman" w:hAnsi="Times New Roman" w:cs="Times New Roman"/>
          <w:sz w:val="24"/>
          <w:szCs w:val="24"/>
        </w:rPr>
        <w:t xml:space="preserve"> veterans. This is often associated with what Yuval Harari labels </w:t>
      </w:r>
      <w:r w:rsidR="00EA4202" w:rsidRPr="009D7F46">
        <w:rPr>
          <w:rFonts w:ascii="Times New Roman" w:hAnsi="Times New Roman" w:cs="Times New Roman"/>
          <w:i/>
          <w:sz w:val="24"/>
          <w:szCs w:val="24"/>
        </w:rPr>
        <w:t>‘</w:t>
      </w:r>
      <w:r w:rsidRPr="009D7F46">
        <w:rPr>
          <w:rFonts w:ascii="Times New Roman" w:hAnsi="Times New Roman" w:cs="Times New Roman"/>
          <w:i/>
          <w:sz w:val="24"/>
          <w:szCs w:val="24"/>
        </w:rPr>
        <w:t>flesh-witnessing</w:t>
      </w:r>
      <w:r w:rsidR="00EA4202" w:rsidRPr="009D7F46">
        <w:rPr>
          <w:rFonts w:ascii="Times New Roman" w:hAnsi="Times New Roman" w:cs="Times New Roman"/>
          <w:i/>
          <w:sz w:val="24"/>
          <w:szCs w:val="24"/>
        </w:rPr>
        <w:t>’</w:t>
      </w:r>
      <w:r w:rsidRPr="009D7F46">
        <w:rPr>
          <w:rFonts w:ascii="Times New Roman" w:hAnsi="Times New Roman" w:cs="Times New Roman"/>
          <w:i/>
          <w:sz w:val="24"/>
          <w:szCs w:val="24"/>
        </w:rPr>
        <w:t>:</w:t>
      </w:r>
      <w:r w:rsidRPr="009D7F46">
        <w:rPr>
          <w:rFonts w:ascii="Times New Roman" w:hAnsi="Times New Roman" w:cs="Times New Roman"/>
          <w:sz w:val="24"/>
          <w:szCs w:val="24"/>
        </w:rPr>
        <w:t xml:space="preserve"> the belief that those who felt the discomfort and </w:t>
      </w:r>
      <w:r w:rsidRPr="009D7F46">
        <w:rPr>
          <w:rFonts w:ascii="Times New Roman" w:hAnsi="Times New Roman" w:cs="Times New Roman"/>
          <w:i/>
          <w:sz w:val="24"/>
          <w:szCs w:val="24"/>
        </w:rPr>
        <w:t xml:space="preserve">sensory </w:t>
      </w:r>
      <w:r w:rsidRPr="009D7F46">
        <w:rPr>
          <w:rFonts w:ascii="Times New Roman" w:hAnsi="Times New Roman" w:cs="Times New Roman"/>
          <w:sz w:val="24"/>
          <w:szCs w:val="24"/>
        </w:rPr>
        <w:t>elements of military experience have a distinct experience of warfare.</w:t>
      </w:r>
      <w:r w:rsidR="00EA4202" w:rsidRPr="009D7F46">
        <w:rPr>
          <w:rStyle w:val="FootnoteReference"/>
          <w:rFonts w:ascii="Times New Roman" w:hAnsi="Times New Roman" w:cs="Times New Roman"/>
          <w:sz w:val="24"/>
          <w:szCs w:val="24"/>
        </w:rPr>
        <w:footnoteReference w:id="38"/>
      </w:r>
      <w:r w:rsidRPr="009D7F46">
        <w:rPr>
          <w:rFonts w:ascii="Times New Roman" w:hAnsi="Times New Roman" w:cs="Times New Roman"/>
          <w:sz w:val="24"/>
          <w:szCs w:val="24"/>
        </w:rPr>
        <w:t xml:space="preserve">  So I think that is where the most obvious distinctions are drawn. Ho</w:t>
      </w:r>
      <w:r w:rsidR="00EA4202" w:rsidRPr="009D7F46">
        <w:rPr>
          <w:rFonts w:ascii="Times New Roman" w:hAnsi="Times New Roman" w:cs="Times New Roman"/>
          <w:sz w:val="24"/>
          <w:szCs w:val="24"/>
        </w:rPr>
        <w:t xml:space="preserve">wever, throughout the twentieth </w:t>
      </w:r>
      <w:r w:rsidRPr="009D7F46">
        <w:rPr>
          <w:rFonts w:ascii="Times New Roman" w:hAnsi="Times New Roman" w:cs="Times New Roman"/>
          <w:sz w:val="24"/>
          <w:szCs w:val="24"/>
        </w:rPr>
        <w:t>century, we do see current service personnel reflecting on past exploits of veterans. Kevin Foster</w:t>
      </w:r>
      <w:r w:rsidR="00EA4202" w:rsidRPr="009D7F46">
        <w:rPr>
          <w:rFonts w:ascii="Times New Roman" w:hAnsi="Times New Roman" w:cs="Times New Roman"/>
          <w:sz w:val="24"/>
          <w:szCs w:val="24"/>
        </w:rPr>
        <w:t>,</w:t>
      </w:r>
      <w:r w:rsidRPr="009D7F46">
        <w:rPr>
          <w:rFonts w:ascii="Times New Roman" w:hAnsi="Times New Roman" w:cs="Times New Roman"/>
          <w:sz w:val="24"/>
          <w:szCs w:val="24"/>
        </w:rPr>
        <w:t xml:space="preserve"> for instance</w:t>
      </w:r>
      <w:r w:rsidR="00EA4202" w:rsidRPr="009D7F46">
        <w:rPr>
          <w:rFonts w:ascii="Times New Roman" w:hAnsi="Times New Roman" w:cs="Times New Roman"/>
          <w:sz w:val="24"/>
          <w:szCs w:val="24"/>
        </w:rPr>
        <w:t>,</w:t>
      </w:r>
      <w:r w:rsidRPr="009D7F46">
        <w:rPr>
          <w:rFonts w:ascii="Times New Roman" w:hAnsi="Times New Roman" w:cs="Times New Roman"/>
          <w:sz w:val="24"/>
          <w:szCs w:val="24"/>
        </w:rPr>
        <w:t xml:space="preserve"> has shown how George Orwell, fighting in Spain in 1936, always has one eye on the First World War generation that preceded him.</w:t>
      </w:r>
      <w:r w:rsidR="00EA4202" w:rsidRPr="009D7F46">
        <w:rPr>
          <w:rStyle w:val="FootnoteReference"/>
          <w:rFonts w:ascii="Times New Roman" w:hAnsi="Times New Roman" w:cs="Times New Roman"/>
          <w:sz w:val="24"/>
          <w:szCs w:val="24"/>
        </w:rPr>
        <w:footnoteReference w:id="39"/>
      </w:r>
      <w:r w:rsidRPr="009D7F46">
        <w:rPr>
          <w:rFonts w:ascii="Times New Roman" w:hAnsi="Times New Roman" w:cs="Times New Roman"/>
          <w:sz w:val="24"/>
          <w:szCs w:val="24"/>
        </w:rPr>
        <w:t xml:space="preserve">So I think there is certainly more to be said about how serving soldiers view veterans and differentiate themselves from their past heroics. The second part of this question is particularly interesting in cases where veterans have struggled to obtain agency or ‘voice’. Collective grievances are important in determining that struggle for agency: for example, Clare </w:t>
      </w:r>
      <w:r w:rsidR="00DC7A34" w:rsidRPr="009D7F46">
        <w:rPr>
          <w:rFonts w:ascii="Times New Roman" w:hAnsi="Times New Roman" w:cs="Times New Roman"/>
          <w:sz w:val="24"/>
          <w:szCs w:val="24"/>
        </w:rPr>
        <w:t>Makepeace has charted how former British Far East Prisoners of War (FEPOWs)</w:t>
      </w:r>
      <w:r w:rsidRPr="009D7F46">
        <w:rPr>
          <w:rFonts w:ascii="Times New Roman" w:hAnsi="Times New Roman" w:cs="Times New Roman"/>
          <w:sz w:val="24"/>
          <w:szCs w:val="24"/>
        </w:rPr>
        <w:t xml:space="preserve"> </w:t>
      </w:r>
      <w:r w:rsidR="00DC7A34" w:rsidRPr="009D7F46">
        <w:rPr>
          <w:rFonts w:ascii="Times New Roman" w:hAnsi="Times New Roman" w:cs="Times New Roman"/>
          <w:sz w:val="24"/>
          <w:szCs w:val="24"/>
        </w:rPr>
        <w:t>successfully lobbied</w:t>
      </w:r>
      <w:r w:rsidRPr="009D7F46">
        <w:rPr>
          <w:rFonts w:ascii="Times New Roman" w:hAnsi="Times New Roman" w:cs="Times New Roman"/>
          <w:sz w:val="24"/>
          <w:szCs w:val="24"/>
        </w:rPr>
        <w:t xml:space="preserve"> for compensation from the Japanese in 1951.</w:t>
      </w:r>
      <w:r w:rsidR="00EA4202" w:rsidRPr="009D7F46">
        <w:rPr>
          <w:rStyle w:val="FootnoteReference"/>
          <w:rFonts w:ascii="Times New Roman" w:hAnsi="Times New Roman" w:cs="Times New Roman"/>
          <w:sz w:val="24"/>
          <w:szCs w:val="24"/>
        </w:rPr>
        <w:footnoteReference w:id="40"/>
      </w:r>
      <w:r w:rsidRPr="009D7F46">
        <w:rPr>
          <w:rFonts w:ascii="Times New Roman" w:hAnsi="Times New Roman" w:cs="Times New Roman"/>
          <w:sz w:val="24"/>
          <w:szCs w:val="24"/>
        </w:rPr>
        <w:t xml:space="preserve"> In the case of </w:t>
      </w:r>
      <w:r w:rsidR="00EA4202" w:rsidRPr="009D7F46">
        <w:rPr>
          <w:rFonts w:ascii="Times New Roman" w:hAnsi="Times New Roman" w:cs="Times New Roman"/>
          <w:sz w:val="24"/>
          <w:szCs w:val="24"/>
        </w:rPr>
        <w:t>n</w:t>
      </w:r>
      <w:r w:rsidRPr="009D7F46">
        <w:rPr>
          <w:rFonts w:ascii="Times New Roman" w:hAnsi="Times New Roman" w:cs="Times New Roman"/>
          <w:sz w:val="24"/>
          <w:szCs w:val="24"/>
        </w:rPr>
        <w:t xml:space="preserve">ational </w:t>
      </w:r>
      <w:r w:rsidR="00EA4202" w:rsidRPr="009D7F46">
        <w:rPr>
          <w:rFonts w:ascii="Times New Roman" w:hAnsi="Times New Roman" w:cs="Times New Roman"/>
          <w:sz w:val="24"/>
          <w:szCs w:val="24"/>
        </w:rPr>
        <w:t>s</w:t>
      </w:r>
      <w:r w:rsidRPr="009D7F46">
        <w:rPr>
          <w:rFonts w:ascii="Times New Roman" w:hAnsi="Times New Roman" w:cs="Times New Roman"/>
          <w:sz w:val="24"/>
          <w:szCs w:val="24"/>
        </w:rPr>
        <w:t xml:space="preserve">ervice </w:t>
      </w:r>
      <w:r w:rsidR="00EA4202" w:rsidRPr="009D7F46">
        <w:rPr>
          <w:rFonts w:ascii="Times New Roman" w:hAnsi="Times New Roman" w:cs="Times New Roman"/>
          <w:sz w:val="24"/>
          <w:szCs w:val="24"/>
        </w:rPr>
        <w:t xml:space="preserve">conscripts </w:t>
      </w:r>
      <w:r w:rsidRPr="009D7F46">
        <w:rPr>
          <w:rFonts w:ascii="Times New Roman" w:hAnsi="Times New Roman" w:cs="Times New Roman"/>
          <w:sz w:val="24"/>
          <w:szCs w:val="24"/>
        </w:rPr>
        <w:t>in Britain, perceived injustices over pensions have been particularly important in mobilising veterans around a common cause. Once again, it comes back to comparison though, as these veterans looked back to the past experiences of previous generations of service personnel and their treatment by the state in comparison to themselves.</w:t>
      </w:r>
    </w:p>
    <w:p w14:paraId="16DB2647" w14:textId="77777777" w:rsidR="003B6E41" w:rsidRPr="009D7F46" w:rsidRDefault="003B6E41" w:rsidP="00C4244F">
      <w:pPr>
        <w:spacing w:after="0" w:line="360" w:lineRule="auto"/>
        <w:jc w:val="both"/>
        <w:rPr>
          <w:rFonts w:ascii="Times New Roman" w:hAnsi="Times New Roman" w:cs="Times New Roman"/>
          <w:sz w:val="24"/>
          <w:szCs w:val="24"/>
        </w:rPr>
      </w:pPr>
    </w:p>
    <w:p w14:paraId="705839A6" w14:textId="77777777" w:rsidR="000E4569" w:rsidRPr="009D7F46" w:rsidRDefault="00671AEC"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rPr>
        <w:t xml:space="preserve">]: </w:t>
      </w:r>
      <w:r w:rsidR="002B64FF" w:rsidRPr="009D7F46">
        <w:rPr>
          <w:rFonts w:ascii="Times New Roman" w:hAnsi="Times New Roman" w:cs="Times New Roman"/>
          <w:sz w:val="24"/>
          <w:szCs w:val="24"/>
        </w:rPr>
        <w:t>By way of answering this question, I wish to pick up on Olivier’s earlier point that veterans do not necessarily have a monopoly on the war experience. This is certainly true. Civilians have been affected by war throughout the twentieth century. But it is worth noting that many veterans believe that their experiential knowledge of war – my restatement of Harari’s concept of ‘flesh witnessing’ that Grace mentions above – entitles them to ownership of the narrative of any given war. This claim is typically expressed by way of the soldiers' mantra:</w:t>
      </w:r>
      <w:r w:rsidR="00C50B34" w:rsidRPr="009D7F46">
        <w:rPr>
          <w:rFonts w:ascii="Times New Roman" w:hAnsi="Times New Roman" w:cs="Times New Roman"/>
          <w:sz w:val="24"/>
          <w:szCs w:val="24"/>
        </w:rPr>
        <w:t xml:space="preserve"> </w:t>
      </w:r>
      <w:r w:rsidR="006121A0" w:rsidRPr="009D7F46">
        <w:rPr>
          <w:rFonts w:ascii="Times New Roman" w:hAnsi="Times New Roman" w:cs="Times New Roman"/>
          <w:sz w:val="24"/>
          <w:szCs w:val="24"/>
        </w:rPr>
        <w:t>‘</w:t>
      </w:r>
      <w:r w:rsidR="00C50B34" w:rsidRPr="009D7F46">
        <w:rPr>
          <w:rFonts w:ascii="Times New Roman" w:hAnsi="Times New Roman" w:cs="Times New Roman"/>
          <w:sz w:val="24"/>
          <w:szCs w:val="24"/>
        </w:rPr>
        <w:t>We were there</w:t>
      </w:r>
      <w:r w:rsidR="006121A0" w:rsidRPr="009D7F46">
        <w:rPr>
          <w:rFonts w:ascii="Times New Roman" w:hAnsi="Times New Roman" w:cs="Times New Roman"/>
          <w:sz w:val="24"/>
          <w:szCs w:val="24"/>
        </w:rPr>
        <w:t>’</w:t>
      </w:r>
      <w:r w:rsidR="00C50B34" w:rsidRPr="009D7F46">
        <w:rPr>
          <w:rFonts w:ascii="Times New Roman" w:hAnsi="Times New Roman" w:cs="Times New Roman"/>
          <w:sz w:val="24"/>
          <w:szCs w:val="24"/>
        </w:rPr>
        <w:t xml:space="preserve">. Veterans almost always reckon that their experience affords them a privileged understanding of war. The corollary is that </w:t>
      </w:r>
      <w:proofErr w:type="gramStart"/>
      <w:r w:rsidR="00C50B34" w:rsidRPr="009D7F46">
        <w:rPr>
          <w:rFonts w:ascii="Times New Roman" w:hAnsi="Times New Roman" w:cs="Times New Roman"/>
          <w:sz w:val="24"/>
          <w:szCs w:val="24"/>
        </w:rPr>
        <w:t>commentators</w:t>
      </w:r>
      <w:proofErr w:type="gramEnd"/>
      <w:r w:rsidR="00C50B34" w:rsidRPr="009D7F46">
        <w:rPr>
          <w:rFonts w:ascii="Times New Roman" w:hAnsi="Times New Roman" w:cs="Times New Roman"/>
          <w:sz w:val="24"/>
          <w:szCs w:val="24"/>
        </w:rPr>
        <w:t xml:space="preserve"> uninitiated in combat and armchair </w:t>
      </w:r>
      <w:r w:rsidR="0046762D" w:rsidRPr="009D7F46">
        <w:rPr>
          <w:rFonts w:ascii="Times New Roman" w:hAnsi="Times New Roman" w:cs="Times New Roman"/>
          <w:sz w:val="24"/>
          <w:szCs w:val="24"/>
        </w:rPr>
        <w:t>critics</w:t>
      </w:r>
      <w:r w:rsidR="00C50B34" w:rsidRPr="009D7F46">
        <w:rPr>
          <w:rFonts w:ascii="Times New Roman" w:hAnsi="Times New Roman" w:cs="Times New Roman"/>
          <w:sz w:val="24"/>
          <w:szCs w:val="24"/>
        </w:rPr>
        <w:t xml:space="preserve"> (including </w:t>
      </w:r>
      <w:r w:rsidR="0046762D" w:rsidRPr="009D7F46">
        <w:rPr>
          <w:rFonts w:ascii="Times New Roman" w:hAnsi="Times New Roman" w:cs="Times New Roman"/>
          <w:sz w:val="24"/>
          <w:szCs w:val="24"/>
        </w:rPr>
        <w:t>scholars</w:t>
      </w:r>
      <w:r w:rsidR="00C50B34" w:rsidRPr="009D7F46">
        <w:rPr>
          <w:rFonts w:ascii="Times New Roman" w:hAnsi="Times New Roman" w:cs="Times New Roman"/>
          <w:sz w:val="24"/>
          <w:szCs w:val="24"/>
        </w:rPr>
        <w:t xml:space="preserve">) who </w:t>
      </w:r>
      <w:r w:rsidR="00C50B34" w:rsidRPr="009D7F46">
        <w:rPr>
          <w:rFonts w:ascii="Times New Roman" w:hAnsi="Times New Roman" w:cs="Times New Roman"/>
          <w:sz w:val="24"/>
          <w:szCs w:val="24"/>
        </w:rPr>
        <w:lastRenderedPageBreak/>
        <w:t xml:space="preserve">have conducted research from their ivory towers are dismissed with the injunction: ‘How can you understand? … You were not there.’ This amounts to an assertion that the authority of the soldiers’ witness can </w:t>
      </w:r>
      <w:r w:rsidR="0046762D" w:rsidRPr="009D7F46">
        <w:rPr>
          <w:rFonts w:ascii="Times New Roman" w:hAnsi="Times New Roman" w:cs="Times New Roman"/>
          <w:sz w:val="24"/>
          <w:szCs w:val="24"/>
        </w:rPr>
        <w:t xml:space="preserve">and should </w:t>
      </w:r>
      <w:r w:rsidR="00C50B34" w:rsidRPr="009D7F46">
        <w:rPr>
          <w:rFonts w:ascii="Times New Roman" w:hAnsi="Times New Roman" w:cs="Times New Roman"/>
          <w:sz w:val="24"/>
          <w:szCs w:val="24"/>
        </w:rPr>
        <w:t xml:space="preserve">not be challenged. </w:t>
      </w:r>
      <w:r w:rsidR="0046762D" w:rsidRPr="009D7F46">
        <w:rPr>
          <w:rFonts w:ascii="Times New Roman" w:hAnsi="Times New Roman" w:cs="Times New Roman"/>
          <w:sz w:val="24"/>
          <w:szCs w:val="24"/>
        </w:rPr>
        <w:t>Following St</w:t>
      </w:r>
      <w:r w:rsidR="001D5F5A" w:rsidRPr="009D7F46">
        <w:rPr>
          <w:rFonts w:ascii="Times New Roman" w:hAnsi="Times New Roman" w:cs="Times New Roman"/>
          <w:sz w:val="24"/>
          <w:szCs w:val="24"/>
        </w:rPr>
        <w:t>é</w:t>
      </w:r>
      <w:r w:rsidR="0046762D" w:rsidRPr="009D7F46">
        <w:rPr>
          <w:rFonts w:ascii="Times New Roman" w:hAnsi="Times New Roman" w:cs="Times New Roman"/>
          <w:sz w:val="24"/>
          <w:szCs w:val="24"/>
        </w:rPr>
        <w:t xml:space="preserve">phane </w:t>
      </w:r>
      <w:proofErr w:type="spellStart"/>
      <w:r w:rsidR="0046762D" w:rsidRPr="009D7F46">
        <w:rPr>
          <w:rFonts w:ascii="Times New Roman" w:hAnsi="Times New Roman" w:cs="Times New Roman"/>
          <w:sz w:val="24"/>
          <w:szCs w:val="24"/>
        </w:rPr>
        <w:t>Audoin</w:t>
      </w:r>
      <w:proofErr w:type="spellEnd"/>
      <w:r w:rsidR="0046762D" w:rsidRPr="009D7F46">
        <w:rPr>
          <w:rFonts w:ascii="Times New Roman" w:hAnsi="Times New Roman" w:cs="Times New Roman"/>
          <w:sz w:val="24"/>
          <w:szCs w:val="24"/>
        </w:rPr>
        <w:t>-Rousseau and Annette Becker,</w:t>
      </w:r>
      <w:r w:rsidR="0046762D" w:rsidRPr="009D7F46">
        <w:rPr>
          <w:rStyle w:val="FootnoteReference"/>
          <w:rFonts w:ascii="Times New Roman" w:hAnsi="Times New Roman" w:cs="Times New Roman"/>
          <w:sz w:val="24"/>
          <w:szCs w:val="24"/>
        </w:rPr>
        <w:footnoteReference w:id="41"/>
      </w:r>
      <w:r w:rsidR="0046762D" w:rsidRPr="009D7F46">
        <w:rPr>
          <w:rFonts w:ascii="Times New Roman" w:hAnsi="Times New Roman" w:cs="Times New Roman"/>
          <w:sz w:val="24"/>
          <w:szCs w:val="24"/>
        </w:rPr>
        <w:t xml:space="preserve"> I would argue that first-hand experience or knowledge alone does not entitle veterans to speak about war. Conversely, a lack thereof does not disqualify the historian from doing so. We must reject the notion of a closed and self-fulfilling circle of understanding and truth.</w:t>
      </w:r>
      <w:r w:rsidR="005339B5" w:rsidRPr="009D7F46">
        <w:rPr>
          <w:rFonts w:ascii="Times New Roman" w:hAnsi="Times New Roman" w:cs="Times New Roman"/>
          <w:sz w:val="24"/>
          <w:szCs w:val="24"/>
        </w:rPr>
        <w:t xml:space="preserve"> </w:t>
      </w:r>
      <w:proofErr w:type="gramStart"/>
      <w:r w:rsidR="005339B5" w:rsidRPr="009D7F46">
        <w:rPr>
          <w:rFonts w:ascii="Times New Roman" w:hAnsi="Times New Roman" w:cs="Times New Roman"/>
          <w:sz w:val="24"/>
          <w:szCs w:val="24"/>
        </w:rPr>
        <w:t>So</w:t>
      </w:r>
      <w:proofErr w:type="gramEnd"/>
      <w:r w:rsidR="005339B5" w:rsidRPr="009D7F46">
        <w:rPr>
          <w:rFonts w:ascii="Times New Roman" w:hAnsi="Times New Roman" w:cs="Times New Roman"/>
          <w:sz w:val="24"/>
          <w:szCs w:val="24"/>
        </w:rPr>
        <w:t xml:space="preserve"> I am cognisant of the fact that as an historian and a veteran, that mine is far from the last word on war but that my dual identity enables a multi-perspectival approach to the ‘Border War’.</w:t>
      </w:r>
    </w:p>
    <w:p w14:paraId="70D94375" w14:textId="77777777" w:rsidR="003B6E41" w:rsidRPr="009D7F46" w:rsidRDefault="003B6E41" w:rsidP="00C4244F">
      <w:pPr>
        <w:spacing w:after="0" w:line="360" w:lineRule="auto"/>
        <w:jc w:val="both"/>
        <w:rPr>
          <w:rFonts w:ascii="Times New Roman" w:hAnsi="Times New Roman" w:cs="Times New Roman"/>
          <w:b/>
          <w:i/>
          <w:sz w:val="24"/>
          <w:szCs w:val="24"/>
        </w:rPr>
      </w:pPr>
    </w:p>
    <w:p w14:paraId="59FDD4D7" w14:textId="77777777" w:rsidR="00F72601" w:rsidRPr="009D7F46" w:rsidRDefault="00F72601" w:rsidP="00C4244F">
      <w:pPr>
        <w:spacing w:after="0" w:line="360" w:lineRule="auto"/>
        <w:jc w:val="both"/>
        <w:rPr>
          <w:rFonts w:ascii="Times New Roman" w:hAnsi="Times New Roman" w:cs="Times New Roman"/>
          <w:i/>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 A lot of our answers so far have obliquely referred to veteran</w:t>
      </w:r>
      <w:r w:rsidR="00847145" w:rsidRPr="009D7F46">
        <w:rPr>
          <w:rFonts w:ascii="Times New Roman" w:hAnsi="Times New Roman" w:cs="Times New Roman"/>
          <w:sz w:val="24"/>
          <w:szCs w:val="24"/>
        </w:rPr>
        <w:t>s’</w:t>
      </w:r>
      <w:r w:rsidRPr="009D7F46">
        <w:rPr>
          <w:rFonts w:ascii="Times New Roman" w:hAnsi="Times New Roman" w:cs="Times New Roman"/>
          <w:sz w:val="24"/>
          <w:szCs w:val="24"/>
        </w:rPr>
        <w:t xml:space="preserve"> collective identity, which is an important area to analyse in greater detail. So, beginning with veterans’ associations,</w:t>
      </w:r>
      <w:r w:rsidRPr="009D7F46">
        <w:rPr>
          <w:rFonts w:ascii="Times New Roman" w:hAnsi="Times New Roman" w:cs="Times New Roman"/>
          <w:i/>
          <w:sz w:val="24"/>
          <w:szCs w:val="24"/>
        </w:rPr>
        <w:t xml:space="preserve"> </w:t>
      </w:r>
      <w:r w:rsidRPr="009D7F46">
        <w:rPr>
          <w:rFonts w:ascii="Times New Roman" w:hAnsi="Times New Roman" w:cs="Times New Roman"/>
          <w:sz w:val="24"/>
          <w:szCs w:val="24"/>
        </w:rPr>
        <w:t>are they a useful window to approach veterans as a whole?</w:t>
      </w:r>
    </w:p>
    <w:p w14:paraId="79DB2753" w14:textId="77777777" w:rsidR="003B6E41" w:rsidRPr="009D7F46" w:rsidRDefault="003B6E41" w:rsidP="00C4244F">
      <w:pPr>
        <w:spacing w:after="0" w:line="360" w:lineRule="auto"/>
        <w:jc w:val="both"/>
        <w:rPr>
          <w:rFonts w:ascii="Times New Roman" w:hAnsi="Times New Roman" w:cs="Times New Roman"/>
          <w:sz w:val="24"/>
          <w:szCs w:val="24"/>
        </w:rPr>
      </w:pPr>
    </w:p>
    <w:p w14:paraId="67809895" w14:textId="77777777" w:rsidR="00F72601" w:rsidRPr="009D7F46" w:rsidRDefault="00F7260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rPr>
        <w:t>[O</w:t>
      </w:r>
      <w:r w:rsidR="009D7F46" w:rsidRPr="009D7F46">
        <w:rPr>
          <w:rFonts w:ascii="Times New Roman" w:hAnsi="Times New Roman" w:cs="Times New Roman"/>
          <w:sz w:val="24"/>
          <w:szCs w:val="24"/>
        </w:rPr>
        <w:t>livier Burtin</w:t>
      </w:r>
      <w:r w:rsidRPr="009D7F46">
        <w:rPr>
          <w:rFonts w:ascii="Times New Roman" w:hAnsi="Times New Roman" w:cs="Times New Roman"/>
          <w:sz w:val="24"/>
          <w:szCs w:val="24"/>
        </w:rPr>
        <w:t xml:space="preserve">]: </w:t>
      </w:r>
      <w:r w:rsidRPr="009D7F46">
        <w:rPr>
          <w:rFonts w:ascii="Times New Roman" w:hAnsi="Times New Roman" w:cs="Times New Roman"/>
          <w:sz w:val="24"/>
          <w:szCs w:val="24"/>
          <w:lang w:val="en-US"/>
        </w:rPr>
        <w:t>Veterans’ groups are a very useful window into veterans’ history: they provide us with insights into how veterans related both to each other and to the larger civilian population. At the same time, we should keep in mind that they are not necessarily representative of the larger veteran community. This is not surprising: after all, veterans’ groups typically account for only a fraction of the total veteran population.</w:t>
      </w:r>
      <w:r w:rsidRPr="009D7F46">
        <w:rPr>
          <w:rFonts w:ascii="Times New Roman" w:hAnsi="Times New Roman" w:cs="Times New Roman"/>
          <w:sz w:val="24"/>
          <w:szCs w:val="24"/>
          <w:vertAlign w:val="superscript"/>
          <w:lang w:val="fr-FR"/>
        </w:rPr>
        <w:footnoteReference w:id="42"/>
      </w:r>
      <w:r w:rsidRPr="009D7F46">
        <w:rPr>
          <w:rFonts w:ascii="Times New Roman" w:hAnsi="Times New Roman" w:cs="Times New Roman"/>
          <w:sz w:val="24"/>
          <w:szCs w:val="24"/>
          <w:lang w:val="en-US"/>
        </w:rPr>
        <w:t xml:space="preserve"> As </w:t>
      </w:r>
      <w:r w:rsidR="00B069F0" w:rsidRPr="009D7F46">
        <w:rPr>
          <w:rFonts w:ascii="Times New Roman" w:hAnsi="Times New Roman" w:cs="Times New Roman"/>
          <w:sz w:val="24"/>
          <w:szCs w:val="24"/>
          <w:lang w:val="en-US"/>
        </w:rPr>
        <w:t>I have</w:t>
      </w:r>
      <w:r w:rsidRPr="009D7F46">
        <w:rPr>
          <w:rFonts w:ascii="Times New Roman" w:hAnsi="Times New Roman" w:cs="Times New Roman"/>
          <w:sz w:val="24"/>
          <w:szCs w:val="24"/>
          <w:lang w:val="en-US"/>
        </w:rPr>
        <w:t xml:space="preserve"> said before, these groups also often advocate for one specific sub-group of veterans—defined by their disability, race, gender, or else—and therefore should not be construed to speak for all former soldiers. Neither do they necessarily speak even for all their members: as can happen in any large organization, the leadership of veterans’ groups may fall into the hands of a small minority of committed activists whose interests </w:t>
      </w:r>
      <w:r w:rsidR="00847145" w:rsidRPr="009D7F46">
        <w:rPr>
          <w:rFonts w:ascii="Times New Roman" w:hAnsi="Times New Roman" w:cs="Times New Roman"/>
          <w:sz w:val="24"/>
          <w:szCs w:val="24"/>
          <w:lang w:val="en-US"/>
        </w:rPr>
        <w:t xml:space="preserve">do </w:t>
      </w:r>
      <w:r w:rsidRPr="009D7F46">
        <w:rPr>
          <w:rFonts w:ascii="Times New Roman" w:hAnsi="Times New Roman" w:cs="Times New Roman"/>
          <w:sz w:val="24"/>
          <w:szCs w:val="24"/>
          <w:lang w:val="en-US"/>
        </w:rPr>
        <w:t>not align with those of the majority of their membership (they may be more conservative and respectful of the status quo, for instance).</w:t>
      </w:r>
    </w:p>
    <w:p w14:paraId="4C3E281C"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079598A9" w14:textId="77777777" w:rsidR="00F72601" w:rsidRPr="009D7F46" w:rsidRDefault="00F7260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lang w:val="en-US"/>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lang w:val="en-US"/>
        </w:rPr>
        <w:t xml:space="preserve">]: From an oral history perspective, veterans’ associations are vital both practically and </w:t>
      </w:r>
      <w:r w:rsidR="00B069F0" w:rsidRPr="009D7F46">
        <w:rPr>
          <w:rFonts w:ascii="Times New Roman" w:hAnsi="Times New Roman" w:cs="Times New Roman"/>
          <w:sz w:val="24"/>
          <w:szCs w:val="24"/>
          <w:lang w:val="en-US"/>
        </w:rPr>
        <w:t>historically</w:t>
      </w:r>
      <w:r w:rsidRPr="009D7F46">
        <w:rPr>
          <w:rFonts w:ascii="Times New Roman" w:hAnsi="Times New Roman" w:cs="Times New Roman"/>
          <w:sz w:val="24"/>
          <w:szCs w:val="24"/>
          <w:lang w:val="en-US"/>
        </w:rPr>
        <w:t xml:space="preserve">. From a practical perspective, they often act as </w:t>
      </w:r>
      <w:r w:rsidR="00B069F0"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gatekeepers</w:t>
      </w:r>
      <w:r w:rsidR="00B069F0"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 xml:space="preserve"> who can provide access to veterans and helpful support in contacting members. More </w:t>
      </w:r>
      <w:r w:rsidR="00B069F0" w:rsidRPr="009D7F46">
        <w:rPr>
          <w:rFonts w:ascii="Times New Roman" w:hAnsi="Times New Roman" w:cs="Times New Roman"/>
          <w:sz w:val="24"/>
          <w:szCs w:val="24"/>
          <w:lang w:val="en-US"/>
        </w:rPr>
        <w:lastRenderedPageBreak/>
        <w:t>historically</w:t>
      </w:r>
      <w:r w:rsidRPr="009D7F46">
        <w:rPr>
          <w:rFonts w:ascii="Times New Roman" w:hAnsi="Times New Roman" w:cs="Times New Roman"/>
          <w:sz w:val="24"/>
          <w:szCs w:val="24"/>
          <w:lang w:val="en-US"/>
        </w:rPr>
        <w:t>, their formation and character are vital in understanding the post-memory of conflict</w:t>
      </w:r>
      <w:r w:rsidR="00B069F0" w:rsidRPr="009D7F46">
        <w:rPr>
          <w:rFonts w:ascii="Times New Roman" w:hAnsi="Times New Roman" w:cs="Times New Roman"/>
          <w:sz w:val="24"/>
          <w:szCs w:val="24"/>
          <w:lang w:val="en-US"/>
        </w:rPr>
        <w:t>: the formation of the British Korea Veterans Association (BKVA) in the 1980s is a fascinating insight into the evolving memory of the conflict</w:t>
      </w:r>
      <w:r w:rsidRPr="009D7F46">
        <w:rPr>
          <w:rFonts w:ascii="Times New Roman" w:hAnsi="Times New Roman" w:cs="Times New Roman"/>
          <w:sz w:val="24"/>
          <w:szCs w:val="24"/>
          <w:lang w:val="en-US"/>
        </w:rPr>
        <w:t xml:space="preserve">. But we should be aware of those who do not identify </w:t>
      </w:r>
      <w:r w:rsidR="00B069F0" w:rsidRPr="009D7F46">
        <w:rPr>
          <w:rFonts w:ascii="Times New Roman" w:hAnsi="Times New Roman" w:cs="Times New Roman"/>
          <w:sz w:val="24"/>
          <w:szCs w:val="24"/>
          <w:lang w:val="en-US"/>
        </w:rPr>
        <w:t xml:space="preserve">with </w:t>
      </w:r>
      <w:r w:rsidRPr="009D7F46">
        <w:rPr>
          <w:rFonts w:ascii="Times New Roman" w:hAnsi="Times New Roman" w:cs="Times New Roman"/>
          <w:sz w:val="24"/>
          <w:szCs w:val="24"/>
          <w:lang w:val="en-US"/>
        </w:rPr>
        <w:t xml:space="preserve">or take part in this associational culture. </w:t>
      </w:r>
    </w:p>
    <w:p w14:paraId="110E40BF"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6AD69F73" w14:textId="77777777" w:rsidR="00237E8E" w:rsidRPr="009D7F46" w:rsidRDefault="00237E8E"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lang w:val="en-US"/>
        </w:rPr>
        <w:t>[M</w:t>
      </w:r>
      <w:r w:rsidR="009D7F46" w:rsidRPr="009D7F46">
        <w:rPr>
          <w:rFonts w:ascii="Times New Roman" w:hAnsi="Times New Roman" w:cs="Times New Roman"/>
          <w:sz w:val="24"/>
          <w:szCs w:val="24"/>
          <w:lang w:val="en-US"/>
        </w:rPr>
        <w:t>ark Edele</w:t>
      </w:r>
      <w:r w:rsidRPr="009D7F46">
        <w:rPr>
          <w:rFonts w:ascii="Times New Roman" w:hAnsi="Times New Roman" w:cs="Times New Roman"/>
          <w:sz w:val="24"/>
          <w:szCs w:val="24"/>
          <w:lang w:val="en-US"/>
        </w:rPr>
        <w:t xml:space="preserve">]: </w:t>
      </w:r>
      <w:r w:rsidR="00B069F0" w:rsidRPr="009D7F46">
        <w:rPr>
          <w:rFonts w:ascii="Times New Roman" w:hAnsi="Times New Roman" w:cs="Times New Roman"/>
          <w:sz w:val="24"/>
          <w:szCs w:val="24"/>
          <w:lang w:val="en-US"/>
        </w:rPr>
        <w:t>Yes</w:t>
      </w:r>
      <w:r w:rsidRPr="009D7F46">
        <w:rPr>
          <w:rFonts w:ascii="Times New Roman" w:hAnsi="Times New Roman" w:cs="Times New Roman"/>
          <w:sz w:val="24"/>
          <w:szCs w:val="24"/>
          <w:lang w:val="en-US"/>
        </w:rPr>
        <w:t>, veterans</w:t>
      </w:r>
      <w:r w:rsidR="00B069F0"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 xml:space="preserve"> associations are important foci of research for historians of veterans</w:t>
      </w:r>
      <w:r w:rsidR="00B069F0" w:rsidRPr="009D7F46">
        <w:rPr>
          <w:rFonts w:ascii="Times New Roman" w:hAnsi="Times New Roman" w:cs="Times New Roman"/>
          <w:sz w:val="24"/>
          <w:szCs w:val="24"/>
          <w:lang w:val="en-US"/>
        </w:rPr>
        <w:t xml:space="preserve">, but </w:t>
      </w:r>
      <w:r w:rsidRPr="009D7F46">
        <w:rPr>
          <w:rFonts w:ascii="Times New Roman" w:hAnsi="Times New Roman" w:cs="Times New Roman"/>
          <w:sz w:val="24"/>
          <w:szCs w:val="24"/>
          <w:lang w:val="en-US"/>
        </w:rPr>
        <w:t xml:space="preserve">we need to avoid </w:t>
      </w:r>
      <w:r w:rsidR="005C4743" w:rsidRPr="009D7F46">
        <w:rPr>
          <w:rFonts w:ascii="Times New Roman" w:hAnsi="Times New Roman" w:cs="Times New Roman"/>
          <w:sz w:val="24"/>
          <w:szCs w:val="24"/>
          <w:lang w:val="en-US"/>
        </w:rPr>
        <w:t xml:space="preserve">conflating </w:t>
      </w:r>
      <w:r w:rsidRPr="009D7F46">
        <w:rPr>
          <w:rFonts w:ascii="Times New Roman" w:hAnsi="Times New Roman" w:cs="Times New Roman"/>
          <w:sz w:val="24"/>
          <w:szCs w:val="24"/>
          <w:lang w:val="en-US"/>
        </w:rPr>
        <w:t>them with veterans as a whole. For one, we need to ask what share of veterans are actually organized. Secondly, we need to find out what share of these organized veterans then are active in the organizations and hence make their voice heard. Do certain veterans not join organizations? Why do they join or why do then not? These are all empirical questions with diverse answers, depending on the cases we investigate. And they are sometimes surprisingly hard to answer with any level of certainty.</w:t>
      </w:r>
    </w:p>
    <w:p w14:paraId="46AFE43B"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64D3832C" w14:textId="361E171A" w:rsidR="000E455D" w:rsidRPr="002A67F2" w:rsidRDefault="00F72601" w:rsidP="000E455D">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w:t>
      </w:r>
      <w:r w:rsidR="00422240" w:rsidRPr="009D7F46">
        <w:rPr>
          <w:rFonts w:ascii="Times New Roman" w:hAnsi="Times New Roman" w:cs="Times New Roman"/>
          <w:sz w:val="24"/>
          <w:szCs w:val="24"/>
        </w:rPr>
        <w:t>I would agree that</w:t>
      </w:r>
      <w:r w:rsidRPr="009D7F46">
        <w:rPr>
          <w:rFonts w:ascii="Times New Roman" w:hAnsi="Times New Roman" w:cs="Times New Roman"/>
          <w:sz w:val="24"/>
          <w:szCs w:val="24"/>
        </w:rPr>
        <w:t xml:space="preserve"> one should not confuse veterans </w:t>
      </w:r>
      <w:proofErr w:type="gramStart"/>
      <w:r w:rsidRPr="009D7F46">
        <w:rPr>
          <w:rFonts w:ascii="Times New Roman" w:hAnsi="Times New Roman" w:cs="Times New Roman"/>
          <w:sz w:val="24"/>
          <w:szCs w:val="24"/>
        </w:rPr>
        <w:t>as a whole with</w:t>
      </w:r>
      <w:proofErr w:type="gramEnd"/>
      <w:r w:rsidRPr="009D7F46">
        <w:rPr>
          <w:rFonts w:ascii="Times New Roman" w:hAnsi="Times New Roman" w:cs="Times New Roman"/>
          <w:sz w:val="24"/>
          <w:szCs w:val="24"/>
        </w:rPr>
        <w:t xml:space="preserve"> the community of associations’ members. Historians should be extremely wary of generalizing assertions such as </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veterans supported the government</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 xml:space="preserve">, just because the hegemonic veteran organization in that country stated loyalty to the government. Processes by which certain groups of individuals are prevented from joining veteran associations are precisely an important part of veterans’ history. </w:t>
      </w:r>
      <w:r w:rsidR="000E455D" w:rsidRPr="002A67F2">
        <w:rPr>
          <w:rFonts w:ascii="Times New Roman" w:hAnsi="Times New Roman" w:cs="Times New Roman"/>
          <w:sz w:val="24"/>
          <w:szCs w:val="24"/>
        </w:rPr>
        <w:t>But in modern history, associations are still crucial in observing veterans’ history</w:t>
      </w:r>
      <w:r w:rsidR="000E455D">
        <w:rPr>
          <w:rFonts w:ascii="Times New Roman" w:hAnsi="Times New Roman" w:cs="Times New Roman"/>
          <w:sz w:val="24"/>
          <w:szCs w:val="24"/>
        </w:rPr>
        <w:t>, at least in societies where such sociability exists. We should not forget, nonetheless, the history of veterans in regions of the world where associative life was much more limited (such as former regions of the British and French Empires) or thwarted by authoritarian regimes (like communist China or Spain in the 1940s).</w:t>
      </w:r>
      <w:r w:rsidR="000E455D">
        <w:rPr>
          <w:rStyle w:val="FootnoteReference"/>
          <w:rFonts w:ascii="Times New Roman" w:hAnsi="Times New Roman" w:cs="Times New Roman"/>
          <w:sz w:val="24"/>
          <w:szCs w:val="24"/>
        </w:rPr>
        <w:footnoteReference w:id="43"/>
      </w:r>
      <w:r w:rsidR="000E455D">
        <w:rPr>
          <w:rFonts w:ascii="Times New Roman" w:hAnsi="Times New Roman" w:cs="Times New Roman"/>
          <w:sz w:val="24"/>
          <w:szCs w:val="24"/>
        </w:rPr>
        <w:t xml:space="preserve"> State-run veterans’ organizations are something different to veterans’ associations.</w:t>
      </w:r>
    </w:p>
    <w:p w14:paraId="66D349E5" w14:textId="77777777" w:rsidR="003B6E41" w:rsidRPr="009D7F46" w:rsidRDefault="003B6E41" w:rsidP="00C4244F">
      <w:pPr>
        <w:spacing w:after="0" w:line="360" w:lineRule="auto"/>
        <w:jc w:val="both"/>
        <w:rPr>
          <w:rFonts w:ascii="Times New Roman" w:hAnsi="Times New Roman" w:cs="Times New Roman"/>
          <w:sz w:val="24"/>
          <w:szCs w:val="24"/>
        </w:rPr>
      </w:pPr>
    </w:p>
    <w:p w14:paraId="52C6C04A" w14:textId="77777777" w:rsidR="005339B5" w:rsidRPr="009D7F46" w:rsidRDefault="005339B5" w:rsidP="00C4244F">
      <w:pPr>
        <w:spacing w:after="0" w:line="360" w:lineRule="auto"/>
        <w:jc w:val="both"/>
        <w:rPr>
          <w:rFonts w:ascii="Times New Roman" w:hAnsi="Times New Roman" w:cs="Times New Roman"/>
          <w:color w:val="000000"/>
          <w:sz w:val="24"/>
          <w:szCs w:val="24"/>
          <w:shd w:val="clear" w:color="auto" w:fill="FFFFFF"/>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rPr>
        <w:t xml:space="preserve">]: While I agree that the study of formal veterans’ associations is instructive for understanding their part in politicking and the dynamics between groups, Winter has noted that at the interface of formal organizations of civil society and informal networks of family and kin there exist what he has termed ‘fictive kinships’ such as veteran </w:t>
      </w:r>
      <w:r w:rsidRPr="009D7F46">
        <w:rPr>
          <w:rFonts w:ascii="Times New Roman" w:hAnsi="Times New Roman" w:cs="Times New Roman"/>
          <w:sz w:val="24"/>
          <w:szCs w:val="24"/>
        </w:rPr>
        <w:lastRenderedPageBreak/>
        <w:t>networks.</w:t>
      </w:r>
      <w:r w:rsidRPr="009D7F46">
        <w:rPr>
          <w:rStyle w:val="FootnoteReference"/>
          <w:rFonts w:ascii="Times New Roman" w:hAnsi="Times New Roman" w:cs="Times New Roman"/>
          <w:sz w:val="24"/>
          <w:szCs w:val="24"/>
        </w:rPr>
        <w:footnoteReference w:id="44"/>
      </w:r>
      <w:r w:rsidRPr="009D7F46">
        <w:rPr>
          <w:rFonts w:ascii="Times New Roman" w:hAnsi="Times New Roman" w:cs="Times New Roman"/>
          <w:sz w:val="24"/>
          <w:szCs w:val="24"/>
        </w:rPr>
        <w:t xml:space="preserve"> Such networks operate in the ‘real world’, as well as in cyberspace. Indeed, I discovered that SADF veterans employ social media to tell their stories and so cultivate a sense of belonging to a (defunct) institution and an imagined white nation. Their withdrawal from the public sphere results in their </w:t>
      </w:r>
      <w:r w:rsidRPr="009D7F46">
        <w:rPr>
          <w:rFonts w:ascii="Times New Roman" w:hAnsi="Times New Roman" w:cs="Times New Roman"/>
          <w:color w:val="000000"/>
          <w:sz w:val="24"/>
          <w:szCs w:val="24"/>
          <w:shd w:val="clear" w:color="auto" w:fill="FFFFFF"/>
        </w:rPr>
        <w:t xml:space="preserve">retreat into private enclaves or discursive laagers. Here they converse with family members in the home, or with friends around the outdoor ritual of the </w:t>
      </w:r>
      <w:r w:rsidRPr="009D7F46">
        <w:rPr>
          <w:rFonts w:ascii="Times New Roman" w:hAnsi="Times New Roman" w:cs="Times New Roman"/>
          <w:i/>
          <w:color w:val="000000"/>
          <w:sz w:val="24"/>
          <w:szCs w:val="24"/>
          <w:shd w:val="clear" w:color="auto" w:fill="FFFFFF"/>
        </w:rPr>
        <w:t>braai</w:t>
      </w:r>
      <w:r w:rsidRPr="009D7F46">
        <w:rPr>
          <w:rFonts w:ascii="Times New Roman" w:hAnsi="Times New Roman" w:cs="Times New Roman"/>
          <w:color w:val="000000"/>
          <w:sz w:val="24"/>
          <w:szCs w:val="24"/>
          <w:shd w:val="clear" w:color="auto" w:fill="FFFFFF"/>
        </w:rPr>
        <w:t xml:space="preserve"> (barbecue), or with white compatriots and expatriates in ‘virtual pubs’ (i.e. internet forums such as chat rooms). These closed communities simulate a different time and </w:t>
      </w:r>
      <w:proofErr w:type="gramStart"/>
      <w:r w:rsidRPr="009D7F46">
        <w:rPr>
          <w:rFonts w:ascii="Times New Roman" w:hAnsi="Times New Roman" w:cs="Times New Roman"/>
          <w:color w:val="000000"/>
          <w:sz w:val="24"/>
          <w:szCs w:val="24"/>
          <w:shd w:val="clear" w:color="auto" w:fill="FFFFFF"/>
        </w:rPr>
        <w:t>reality, and</w:t>
      </w:r>
      <w:proofErr w:type="gramEnd"/>
      <w:r w:rsidRPr="009D7F46">
        <w:rPr>
          <w:rFonts w:ascii="Times New Roman" w:hAnsi="Times New Roman" w:cs="Times New Roman"/>
          <w:color w:val="000000"/>
          <w:sz w:val="24"/>
          <w:szCs w:val="24"/>
          <w:shd w:val="clear" w:color="auto" w:fill="FFFFFF"/>
        </w:rPr>
        <w:t xml:space="preserve"> create the space for the performance and rehearsal of nostalgia. Such self-segregated socialisation fosters the construction of a mnemonic community that share group or collective memories. There is evidence to suggest that US veterans of the Vietnam War engage in similar activities. </w:t>
      </w:r>
      <w:proofErr w:type="gramStart"/>
      <w:r w:rsidRPr="009D7F46">
        <w:rPr>
          <w:rFonts w:ascii="Times New Roman" w:hAnsi="Times New Roman" w:cs="Times New Roman"/>
          <w:color w:val="000000"/>
          <w:sz w:val="24"/>
          <w:szCs w:val="24"/>
          <w:shd w:val="clear" w:color="auto" w:fill="FFFFFF"/>
        </w:rPr>
        <w:t>So</w:t>
      </w:r>
      <w:proofErr w:type="gramEnd"/>
      <w:r w:rsidRPr="009D7F46">
        <w:rPr>
          <w:rFonts w:ascii="Times New Roman" w:hAnsi="Times New Roman" w:cs="Times New Roman"/>
          <w:color w:val="000000"/>
          <w:sz w:val="24"/>
          <w:szCs w:val="24"/>
          <w:shd w:val="clear" w:color="auto" w:fill="FFFFFF"/>
        </w:rPr>
        <w:t xml:space="preserve"> while I cannot generalise about this development, these</w:t>
      </w:r>
      <w:r w:rsidR="00C87BEB" w:rsidRPr="009D7F46">
        <w:rPr>
          <w:rFonts w:ascii="Times New Roman" w:hAnsi="Times New Roman" w:cs="Times New Roman"/>
          <w:color w:val="000000"/>
          <w:sz w:val="24"/>
          <w:szCs w:val="24"/>
          <w:shd w:val="clear" w:color="auto" w:fill="FFFFFF"/>
        </w:rPr>
        <w:t xml:space="preserve"> </w:t>
      </w:r>
      <w:r w:rsidRPr="009D7F46">
        <w:rPr>
          <w:rFonts w:ascii="Times New Roman" w:hAnsi="Times New Roman" w:cs="Times New Roman"/>
          <w:color w:val="000000"/>
          <w:sz w:val="24"/>
          <w:szCs w:val="24"/>
          <w:shd w:val="clear" w:color="auto" w:fill="FFFFFF"/>
        </w:rPr>
        <w:t xml:space="preserve">observations might have a wider </w:t>
      </w:r>
      <w:r w:rsidR="00C87BEB" w:rsidRPr="009D7F46">
        <w:rPr>
          <w:rFonts w:ascii="Times New Roman" w:hAnsi="Times New Roman" w:cs="Times New Roman"/>
          <w:color w:val="000000"/>
          <w:sz w:val="24"/>
          <w:szCs w:val="24"/>
          <w:shd w:val="clear" w:color="auto" w:fill="FFFFFF"/>
        </w:rPr>
        <w:t>relevance to our understanding of the collective identities of veterans.</w:t>
      </w:r>
    </w:p>
    <w:p w14:paraId="7B726D6D" w14:textId="77777777" w:rsidR="003B6E41" w:rsidRPr="009D7F46" w:rsidRDefault="003B6E41" w:rsidP="00C4244F">
      <w:pPr>
        <w:spacing w:after="0" w:line="360" w:lineRule="auto"/>
        <w:jc w:val="both"/>
        <w:rPr>
          <w:rFonts w:ascii="Times New Roman" w:hAnsi="Times New Roman" w:cs="Times New Roman"/>
          <w:color w:val="000000"/>
          <w:sz w:val="24"/>
          <w:szCs w:val="24"/>
          <w:shd w:val="clear" w:color="auto" w:fill="FFFFFF"/>
        </w:rPr>
      </w:pPr>
    </w:p>
    <w:p w14:paraId="6FDCE7C1"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[O</w:t>
      </w:r>
      <w:r w:rsidR="009D7F46" w:rsidRPr="009D7F46">
        <w:rPr>
          <w:rFonts w:ascii="Times New Roman" w:hAnsi="Times New Roman" w:cs="Times New Roman"/>
          <w:sz w:val="24"/>
          <w:szCs w:val="24"/>
        </w:rPr>
        <w:t>livier Burtin</w:t>
      </w:r>
      <w:r w:rsidRPr="009D7F46">
        <w:rPr>
          <w:rFonts w:ascii="Times New Roman" w:hAnsi="Times New Roman" w:cs="Times New Roman"/>
          <w:sz w:val="24"/>
          <w:szCs w:val="24"/>
        </w:rPr>
        <w:t xml:space="preserve">]: </w:t>
      </w:r>
      <w:r w:rsidR="00847145" w:rsidRPr="009D7F46">
        <w:rPr>
          <w:rFonts w:ascii="Times New Roman" w:hAnsi="Times New Roman" w:cs="Times New Roman"/>
          <w:sz w:val="24"/>
          <w:szCs w:val="24"/>
        </w:rPr>
        <w:t xml:space="preserve">To stimulate our debate on veterans’ collective identity, I’d like to </w:t>
      </w:r>
      <w:r w:rsidR="009F3492" w:rsidRPr="009D7F46">
        <w:rPr>
          <w:rFonts w:ascii="Times New Roman" w:hAnsi="Times New Roman" w:cs="Times New Roman"/>
          <w:sz w:val="24"/>
          <w:szCs w:val="24"/>
        </w:rPr>
        <w:t>approach the issue from a slightly different and more provocative angle</w:t>
      </w:r>
      <w:r w:rsidR="006121A0" w:rsidRPr="009D7F46">
        <w:rPr>
          <w:rFonts w:ascii="Times New Roman" w:hAnsi="Times New Roman" w:cs="Times New Roman"/>
          <w:sz w:val="24"/>
          <w:szCs w:val="24"/>
        </w:rPr>
        <w:t>.</w:t>
      </w:r>
      <w:r w:rsidR="009F3492" w:rsidRPr="009D7F46">
        <w:rPr>
          <w:rFonts w:ascii="Times New Roman" w:hAnsi="Times New Roman" w:cs="Times New Roman"/>
          <w:sz w:val="24"/>
          <w:szCs w:val="24"/>
        </w:rPr>
        <w:t xml:space="preserve"> Is it possible for historians to examine </w:t>
      </w:r>
      <w:r w:rsidRPr="009D7F46">
        <w:rPr>
          <w:rFonts w:ascii="Times New Roman" w:hAnsi="Times New Roman" w:cs="Times New Roman"/>
          <w:sz w:val="24"/>
          <w:szCs w:val="24"/>
        </w:rPr>
        <w:t xml:space="preserve">military veterans in the same way that E. P. Thompson looked at English workers, </w:t>
      </w:r>
      <w:r w:rsidR="009F3492" w:rsidRPr="009D7F46">
        <w:rPr>
          <w:rFonts w:ascii="Times New Roman" w:hAnsi="Times New Roman" w:cs="Times New Roman"/>
          <w:sz w:val="24"/>
          <w:szCs w:val="24"/>
        </w:rPr>
        <w:t>as</w:t>
      </w:r>
      <w:r w:rsidRPr="009D7F46">
        <w:rPr>
          <w:rFonts w:ascii="Times New Roman" w:hAnsi="Times New Roman" w:cs="Times New Roman"/>
          <w:sz w:val="24"/>
          <w:szCs w:val="24"/>
        </w:rPr>
        <w:t xml:space="preserve"> a separate </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class</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w:t>
      </w:r>
      <w:r w:rsidR="003F5C60" w:rsidRPr="009D7F46">
        <w:rPr>
          <w:rFonts w:ascii="Times New Roman" w:hAnsi="Times New Roman" w:cs="Times New Roman"/>
          <w:sz w:val="24"/>
          <w:szCs w:val="24"/>
        </w:rPr>
        <w:t xml:space="preserve"> </w:t>
      </w:r>
      <w:r w:rsidR="009F3492" w:rsidRPr="009D7F46">
        <w:rPr>
          <w:rStyle w:val="FootnoteReference"/>
          <w:rFonts w:ascii="Times New Roman" w:hAnsi="Times New Roman" w:cs="Times New Roman"/>
          <w:sz w:val="24"/>
          <w:szCs w:val="24"/>
        </w:rPr>
        <w:footnoteReference w:id="45"/>
      </w:r>
      <w:r w:rsidRPr="009D7F46">
        <w:rPr>
          <w:rFonts w:ascii="Times New Roman" w:hAnsi="Times New Roman" w:cs="Times New Roman"/>
          <w:sz w:val="24"/>
          <w:szCs w:val="24"/>
        </w:rPr>
        <w:t xml:space="preserve"> What are some of the factors that contribute to the formation of a distinct class consciousness among veterans? In what ways are veterans different from (or </w:t>
      </w:r>
      <w:proofErr w:type="gramStart"/>
      <w:r w:rsidRPr="009D7F46">
        <w:rPr>
          <w:rFonts w:ascii="Times New Roman" w:hAnsi="Times New Roman" w:cs="Times New Roman"/>
          <w:sz w:val="24"/>
          <w:szCs w:val="24"/>
        </w:rPr>
        <w:t>similar to</w:t>
      </w:r>
      <w:proofErr w:type="gramEnd"/>
      <w:r w:rsidRPr="009D7F46">
        <w:rPr>
          <w:rFonts w:ascii="Times New Roman" w:hAnsi="Times New Roman" w:cs="Times New Roman"/>
          <w:sz w:val="24"/>
          <w:szCs w:val="24"/>
        </w:rPr>
        <w:t>) other classes such as workers, small businessmen, professionals, etc.?</w:t>
      </w:r>
    </w:p>
    <w:p w14:paraId="74B4630D" w14:textId="77777777" w:rsidR="003B6E41" w:rsidRPr="009D7F46" w:rsidRDefault="003B6E41" w:rsidP="00C4244F">
      <w:pPr>
        <w:spacing w:after="0" w:line="360" w:lineRule="auto"/>
        <w:jc w:val="both"/>
        <w:rPr>
          <w:rFonts w:ascii="Times New Roman" w:hAnsi="Times New Roman" w:cs="Times New Roman"/>
          <w:sz w:val="24"/>
          <w:szCs w:val="24"/>
        </w:rPr>
      </w:pPr>
    </w:p>
    <w:p w14:paraId="4748E44E"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The concept of </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class</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 xml:space="preserve"> has specific economic and material connotations, and in this </w:t>
      </w:r>
      <w:proofErr w:type="gramStart"/>
      <w:r w:rsidRPr="009D7F46">
        <w:rPr>
          <w:rFonts w:ascii="Times New Roman" w:hAnsi="Times New Roman" w:cs="Times New Roman"/>
          <w:sz w:val="24"/>
          <w:szCs w:val="24"/>
        </w:rPr>
        <w:t>sense</w:t>
      </w:r>
      <w:proofErr w:type="gramEnd"/>
      <w:r w:rsidRPr="009D7F46">
        <w:rPr>
          <w:rFonts w:ascii="Times New Roman" w:hAnsi="Times New Roman" w:cs="Times New Roman"/>
          <w:sz w:val="24"/>
          <w:szCs w:val="24"/>
        </w:rPr>
        <w:t xml:space="preserve"> I believe it is very difficult to observe war veterans as a separate group – separated from other classes – because the variety of socio-economic and material circumstances that characterize them is huge. So, I </w:t>
      </w:r>
      <w:r w:rsidR="00422240" w:rsidRPr="009D7F46">
        <w:rPr>
          <w:rFonts w:ascii="Times New Roman" w:hAnsi="Times New Roman" w:cs="Times New Roman"/>
          <w:sz w:val="24"/>
          <w:szCs w:val="24"/>
        </w:rPr>
        <w:t>do not</w:t>
      </w:r>
      <w:r w:rsidRPr="009D7F46">
        <w:rPr>
          <w:rFonts w:ascii="Times New Roman" w:hAnsi="Times New Roman" w:cs="Times New Roman"/>
          <w:sz w:val="24"/>
          <w:szCs w:val="24"/>
        </w:rPr>
        <w:t xml:space="preserve"> think observing veterans as a </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class</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 xml:space="preserve"> is useful. What is illuminating is realizing how veterans as historical actors sometimes perceived </w:t>
      </w:r>
      <w:r w:rsidRPr="009D7F46">
        <w:rPr>
          <w:rFonts w:ascii="Times New Roman" w:hAnsi="Times New Roman" w:cs="Times New Roman"/>
          <w:i/>
          <w:sz w:val="24"/>
          <w:szCs w:val="24"/>
        </w:rPr>
        <w:t>themselves</w:t>
      </w:r>
      <w:r w:rsidRPr="009D7F46">
        <w:rPr>
          <w:rFonts w:ascii="Times New Roman" w:hAnsi="Times New Roman" w:cs="Times New Roman"/>
          <w:sz w:val="24"/>
          <w:szCs w:val="24"/>
        </w:rPr>
        <w:t xml:space="preserve"> as a single </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class</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 xml:space="preserve">. It is true that demobilized veterans often felt threatened in socio-economic terms. Historian Bruno Cabanes, exploring First World War veterans’ demobilization, has suggested the idea of a </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 xml:space="preserve">moral economy of </w:t>
      </w:r>
      <w:r w:rsidRPr="009D7F46">
        <w:rPr>
          <w:rFonts w:ascii="Times New Roman" w:hAnsi="Times New Roman" w:cs="Times New Roman"/>
          <w:sz w:val="24"/>
          <w:szCs w:val="24"/>
        </w:rPr>
        <w:lastRenderedPageBreak/>
        <w:t>demobilization</w:t>
      </w:r>
      <w:r w:rsidR="00422240" w:rsidRPr="009D7F46">
        <w:rPr>
          <w:rFonts w:ascii="Times New Roman" w:hAnsi="Times New Roman" w:cs="Times New Roman"/>
          <w:sz w:val="24"/>
          <w:szCs w:val="24"/>
        </w:rPr>
        <w:t>’</w:t>
      </w:r>
      <w:r w:rsidRPr="009D7F46">
        <w:rPr>
          <w:rFonts w:ascii="Times New Roman" w:hAnsi="Times New Roman" w:cs="Times New Roman"/>
          <w:sz w:val="24"/>
          <w:szCs w:val="24"/>
        </w:rPr>
        <w:t xml:space="preserve"> (an idea that directly relates to Thompson).</w:t>
      </w:r>
      <w:r w:rsidR="00422240" w:rsidRPr="009D7F46">
        <w:rPr>
          <w:rStyle w:val="FootnoteReference"/>
          <w:rFonts w:ascii="Times New Roman" w:hAnsi="Times New Roman" w:cs="Times New Roman"/>
          <w:sz w:val="24"/>
          <w:szCs w:val="24"/>
        </w:rPr>
        <w:footnoteReference w:id="46"/>
      </w:r>
      <w:r w:rsidRPr="009D7F46">
        <w:rPr>
          <w:rFonts w:ascii="Times New Roman" w:hAnsi="Times New Roman" w:cs="Times New Roman"/>
          <w:sz w:val="24"/>
          <w:szCs w:val="24"/>
        </w:rPr>
        <w:t xml:space="preserve"> Veterans may widely share economic or material interests, such as obtaining pensions. However, there were always huge differences in social and economic status between officers and soldiers. After the First World War, socialists and communists often tried to approach veterans by making a distinction between proletarian soldiers and bourgeois officers. Antonio Gramsci even wrote about the revolutionary role veterans should have.</w:t>
      </w:r>
      <w:r w:rsidR="008C710D" w:rsidRPr="009D7F46">
        <w:rPr>
          <w:rStyle w:val="FootnoteReference"/>
          <w:rFonts w:ascii="Times New Roman" w:hAnsi="Times New Roman" w:cs="Times New Roman"/>
          <w:sz w:val="24"/>
          <w:szCs w:val="24"/>
        </w:rPr>
        <w:footnoteReference w:id="47"/>
      </w:r>
    </w:p>
    <w:p w14:paraId="24567606" w14:textId="77777777" w:rsidR="00F72601" w:rsidRPr="009D7F46" w:rsidRDefault="00F72601" w:rsidP="003B6E41">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 xml:space="preserve">In my view, as Antoine Prost argued, it is difficult to equate veterans to workers or any other </w:t>
      </w:r>
      <w:r w:rsidR="008C710D" w:rsidRPr="009D7F46">
        <w:rPr>
          <w:rFonts w:ascii="Times New Roman" w:hAnsi="Times New Roman" w:cs="Times New Roman"/>
          <w:sz w:val="24"/>
          <w:szCs w:val="24"/>
        </w:rPr>
        <w:t>‘</w:t>
      </w:r>
      <w:r w:rsidRPr="009D7F46">
        <w:rPr>
          <w:rFonts w:ascii="Times New Roman" w:hAnsi="Times New Roman" w:cs="Times New Roman"/>
          <w:sz w:val="24"/>
          <w:szCs w:val="24"/>
        </w:rPr>
        <w:t>social class</w:t>
      </w:r>
      <w:r w:rsidR="008C710D" w:rsidRPr="009D7F46">
        <w:rPr>
          <w:rFonts w:ascii="Times New Roman" w:hAnsi="Times New Roman" w:cs="Times New Roman"/>
          <w:sz w:val="24"/>
          <w:szCs w:val="24"/>
        </w:rPr>
        <w:t>’</w:t>
      </w:r>
      <w:r w:rsidRPr="009D7F46">
        <w:rPr>
          <w:rFonts w:ascii="Times New Roman" w:hAnsi="Times New Roman" w:cs="Times New Roman"/>
          <w:sz w:val="24"/>
          <w:szCs w:val="24"/>
        </w:rPr>
        <w:t xml:space="preserve">. I really prefer to talk about veteran </w:t>
      </w:r>
      <w:r w:rsidRPr="009D7F46">
        <w:rPr>
          <w:rFonts w:ascii="Times New Roman" w:hAnsi="Times New Roman" w:cs="Times New Roman"/>
          <w:i/>
          <w:sz w:val="24"/>
          <w:szCs w:val="24"/>
        </w:rPr>
        <w:t>identity</w:t>
      </w:r>
      <w:r w:rsidRPr="009D7F46">
        <w:rPr>
          <w:rFonts w:ascii="Times New Roman" w:hAnsi="Times New Roman" w:cs="Times New Roman"/>
          <w:sz w:val="24"/>
          <w:szCs w:val="24"/>
        </w:rPr>
        <w:t xml:space="preserve">, rather than class. Historically, some veterans developed a strong awareness of forming a distinct group that cut across social and national boundaries. On occasions it was said, </w:t>
      </w:r>
      <w:r w:rsidR="008C710D" w:rsidRPr="009D7F46">
        <w:rPr>
          <w:rFonts w:ascii="Times New Roman" w:hAnsi="Times New Roman" w:cs="Times New Roman"/>
          <w:sz w:val="24"/>
          <w:szCs w:val="24"/>
        </w:rPr>
        <w:t>‘</w:t>
      </w:r>
      <w:r w:rsidRPr="009D7F46">
        <w:rPr>
          <w:rFonts w:ascii="Times New Roman" w:hAnsi="Times New Roman" w:cs="Times New Roman"/>
          <w:sz w:val="24"/>
          <w:szCs w:val="24"/>
        </w:rPr>
        <w:t>Veterans of the world, unite!</w:t>
      </w:r>
      <w:r w:rsidR="008C710D" w:rsidRPr="009D7F46">
        <w:rPr>
          <w:rFonts w:ascii="Times New Roman" w:hAnsi="Times New Roman" w:cs="Times New Roman"/>
          <w:sz w:val="24"/>
          <w:szCs w:val="24"/>
        </w:rPr>
        <w:t>’</w:t>
      </w:r>
      <w:r w:rsidRPr="009D7F46">
        <w:rPr>
          <w:rFonts w:ascii="Times New Roman" w:hAnsi="Times New Roman" w:cs="Times New Roman"/>
          <w:sz w:val="24"/>
          <w:szCs w:val="24"/>
        </w:rPr>
        <w:t xml:space="preserve"> However, these projects often had the purpose of concealing or dissolving much </w:t>
      </w:r>
      <w:r w:rsidR="00DC7A34" w:rsidRPr="009D7F46">
        <w:rPr>
          <w:rFonts w:ascii="Times New Roman" w:hAnsi="Times New Roman" w:cs="Times New Roman"/>
          <w:sz w:val="24"/>
          <w:szCs w:val="24"/>
        </w:rPr>
        <w:t>clearer</w:t>
      </w:r>
      <w:r w:rsidRPr="009D7F46">
        <w:rPr>
          <w:rFonts w:ascii="Times New Roman" w:hAnsi="Times New Roman" w:cs="Times New Roman"/>
          <w:sz w:val="24"/>
          <w:szCs w:val="24"/>
        </w:rPr>
        <w:t xml:space="preserve"> socio-economic differences. </w:t>
      </w:r>
      <w:r w:rsidR="008C710D" w:rsidRPr="009D7F46">
        <w:rPr>
          <w:rFonts w:ascii="Times New Roman" w:hAnsi="Times New Roman" w:cs="Times New Roman"/>
          <w:sz w:val="24"/>
          <w:szCs w:val="24"/>
        </w:rPr>
        <w:t>European</w:t>
      </w:r>
      <w:r w:rsidRPr="009D7F46">
        <w:rPr>
          <w:rFonts w:ascii="Times New Roman" w:hAnsi="Times New Roman" w:cs="Times New Roman"/>
          <w:sz w:val="24"/>
          <w:szCs w:val="24"/>
        </w:rPr>
        <w:t xml:space="preserve"> fascists, for instance, gave more prominence to the community of the war experience while condemning the class struggle. In short, although historical actors sometimes viewed veterans as a separate class, historians should </w:t>
      </w:r>
      <w:r w:rsidR="009F3492" w:rsidRPr="009D7F46">
        <w:rPr>
          <w:rFonts w:ascii="Times New Roman" w:hAnsi="Times New Roman" w:cs="Times New Roman"/>
          <w:sz w:val="24"/>
          <w:szCs w:val="24"/>
        </w:rPr>
        <w:t xml:space="preserve">not </w:t>
      </w:r>
      <w:r w:rsidRPr="009D7F46">
        <w:rPr>
          <w:rFonts w:ascii="Times New Roman" w:hAnsi="Times New Roman" w:cs="Times New Roman"/>
          <w:sz w:val="24"/>
          <w:szCs w:val="24"/>
        </w:rPr>
        <w:t>fall into the same trap.</w:t>
      </w:r>
    </w:p>
    <w:p w14:paraId="23FA8B97" w14:textId="77777777" w:rsidR="003B6E41" w:rsidRPr="009D7F46" w:rsidRDefault="003B6E41" w:rsidP="003B6E41">
      <w:pPr>
        <w:spacing w:after="0" w:line="360" w:lineRule="auto"/>
        <w:ind w:firstLine="720"/>
        <w:jc w:val="both"/>
        <w:rPr>
          <w:rFonts w:ascii="Times New Roman" w:hAnsi="Times New Roman" w:cs="Times New Roman"/>
          <w:sz w:val="24"/>
          <w:szCs w:val="24"/>
        </w:rPr>
      </w:pPr>
    </w:p>
    <w:p w14:paraId="5DC9D74D" w14:textId="77777777" w:rsidR="00142AF1" w:rsidRPr="009D7F46" w:rsidRDefault="00142AF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lang w:val="en-US"/>
        </w:rPr>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lang w:val="en-US"/>
        </w:rPr>
        <w:t xml:space="preserve">]: I am of the view that age and generational distinctions are more useful when it comes to disaggregating veterans. </w:t>
      </w:r>
      <w:r w:rsidRPr="009D7F46">
        <w:rPr>
          <w:rFonts w:ascii="Times New Roman" w:hAnsi="Times New Roman" w:cs="Times New Roman"/>
          <w:sz w:val="24"/>
          <w:szCs w:val="24"/>
        </w:rPr>
        <w:t>T</w:t>
      </w:r>
      <w:r w:rsidRPr="009D7F46">
        <w:rPr>
          <w:rFonts w:ascii="Times New Roman" w:hAnsi="Times New Roman" w:cs="Times New Roman"/>
          <w:sz w:val="24"/>
          <w:szCs w:val="24"/>
          <w:lang w:val="en-US"/>
        </w:rPr>
        <w:t>he cohort of white males conscripted into the SADF between 1966 and 1989 has been called the national service generation (NSG). Generation here does not signify the co-existence of similarly aged people as much as it denotes their sense of belonging to a group with a shared historical consciousness.</w:t>
      </w:r>
      <w:r w:rsidRPr="009D7F46">
        <w:rPr>
          <w:rStyle w:val="FootnoteReference"/>
          <w:rFonts w:ascii="Times New Roman" w:hAnsi="Times New Roman" w:cs="Times New Roman"/>
          <w:sz w:val="24"/>
          <w:szCs w:val="24"/>
          <w:lang w:val="en-US"/>
        </w:rPr>
        <w:footnoteReference w:id="48"/>
      </w:r>
      <w:r w:rsidRPr="009D7F46">
        <w:rPr>
          <w:rFonts w:ascii="Times New Roman" w:hAnsi="Times New Roman" w:cs="Times New Roman"/>
          <w:sz w:val="24"/>
          <w:szCs w:val="24"/>
          <w:lang w:val="en-US"/>
        </w:rPr>
        <w:t xml:space="preserve"> Personal narratives fashion the </w:t>
      </w:r>
      <w:proofErr w:type="spellStart"/>
      <w:r w:rsidRPr="009D7F46">
        <w:rPr>
          <w:rFonts w:ascii="Times New Roman" w:hAnsi="Times New Roman" w:cs="Times New Roman"/>
          <w:sz w:val="24"/>
          <w:szCs w:val="24"/>
          <w:lang w:val="en-US"/>
        </w:rPr>
        <w:t>macrobiography</w:t>
      </w:r>
      <w:proofErr w:type="spellEnd"/>
      <w:r w:rsidRPr="009D7F46">
        <w:rPr>
          <w:rFonts w:ascii="Times New Roman" w:hAnsi="Times New Roman" w:cs="Times New Roman"/>
          <w:sz w:val="24"/>
          <w:szCs w:val="24"/>
          <w:lang w:val="en-US"/>
        </w:rPr>
        <w:t xml:space="preserve"> of a generation and, conversely, </w:t>
      </w:r>
      <w:r w:rsidRPr="009D7F46">
        <w:rPr>
          <w:rFonts w:ascii="Times New Roman" w:hAnsi="Times New Roman" w:cs="Times New Roman"/>
          <w:sz w:val="24"/>
          <w:szCs w:val="24"/>
        </w:rPr>
        <w:t xml:space="preserve">the generational </w:t>
      </w:r>
      <w:proofErr w:type="spellStart"/>
      <w:r w:rsidRPr="009D7F46">
        <w:rPr>
          <w:rFonts w:ascii="Times New Roman" w:hAnsi="Times New Roman" w:cs="Times New Roman"/>
          <w:sz w:val="24"/>
          <w:szCs w:val="24"/>
        </w:rPr>
        <w:t>macrobiography</w:t>
      </w:r>
      <w:proofErr w:type="spellEnd"/>
      <w:r w:rsidRPr="009D7F46">
        <w:rPr>
          <w:rFonts w:ascii="Times New Roman" w:hAnsi="Times New Roman" w:cs="Times New Roman"/>
          <w:sz w:val="24"/>
          <w:szCs w:val="24"/>
        </w:rPr>
        <w:t xml:space="preserve"> produces a shared consciousness that shapes the personal narratives</w:t>
      </w:r>
      <w:r w:rsidRPr="009D7F46">
        <w:rPr>
          <w:rFonts w:ascii="Times New Roman" w:hAnsi="Times New Roman" w:cs="Times New Roman"/>
          <w:sz w:val="24"/>
          <w:szCs w:val="24"/>
          <w:lang w:val="en-US"/>
        </w:rPr>
        <w:t>.</w:t>
      </w:r>
      <w:r w:rsidRPr="009D7F46">
        <w:rPr>
          <w:rStyle w:val="FootnoteReference"/>
          <w:rFonts w:ascii="Times New Roman" w:hAnsi="Times New Roman" w:cs="Times New Roman"/>
          <w:sz w:val="24"/>
          <w:szCs w:val="24"/>
          <w:lang w:val="en-US"/>
        </w:rPr>
        <w:footnoteReference w:id="49"/>
      </w:r>
      <w:r w:rsidRPr="009D7F46">
        <w:rPr>
          <w:rFonts w:ascii="Times New Roman" w:hAnsi="Times New Roman" w:cs="Times New Roman"/>
          <w:sz w:val="24"/>
          <w:szCs w:val="24"/>
          <w:lang w:val="en-US"/>
        </w:rPr>
        <w:t xml:space="preserve"> Thus there is mediation between personal memories and those of the generational unit. Although conscripts were all white males of a similar age, they came from a cross-section of society and responded in a variety of ways to their military </w:t>
      </w:r>
      <w:r w:rsidRPr="009D7F46">
        <w:rPr>
          <w:rFonts w:ascii="Times New Roman" w:hAnsi="Times New Roman" w:cs="Times New Roman"/>
          <w:sz w:val="24"/>
          <w:szCs w:val="24"/>
          <w:lang w:val="en-US"/>
        </w:rPr>
        <w:lastRenderedPageBreak/>
        <w:t xml:space="preserve">experience. Some were career </w:t>
      </w:r>
      <w:proofErr w:type="gramStart"/>
      <w:r w:rsidRPr="009D7F46">
        <w:rPr>
          <w:rFonts w:ascii="Times New Roman" w:hAnsi="Times New Roman" w:cs="Times New Roman"/>
          <w:sz w:val="24"/>
          <w:szCs w:val="24"/>
          <w:lang w:val="en-US"/>
        </w:rPr>
        <w:t>soldiers</w:t>
      </w:r>
      <w:proofErr w:type="gramEnd"/>
      <w:r w:rsidRPr="009D7F46">
        <w:rPr>
          <w:rFonts w:ascii="Times New Roman" w:hAnsi="Times New Roman" w:cs="Times New Roman"/>
          <w:sz w:val="24"/>
          <w:szCs w:val="24"/>
          <w:lang w:val="en-US"/>
        </w:rPr>
        <w:t xml:space="preserve"> but most were conscripts. </w:t>
      </w:r>
      <w:proofErr w:type="gramStart"/>
      <w:r w:rsidRPr="009D7F46">
        <w:rPr>
          <w:rFonts w:ascii="Times New Roman" w:hAnsi="Times New Roman" w:cs="Times New Roman"/>
          <w:sz w:val="24"/>
          <w:szCs w:val="24"/>
          <w:lang w:val="en-US"/>
        </w:rPr>
        <w:t>So</w:t>
      </w:r>
      <w:proofErr w:type="gramEnd"/>
      <w:r w:rsidRPr="009D7F46">
        <w:rPr>
          <w:rFonts w:ascii="Times New Roman" w:hAnsi="Times New Roman" w:cs="Times New Roman"/>
          <w:sz w:val="24"/>
          <w:szCs w:val="24"/>
          <w:lang w:val="en-US"/>
        </w:rPr>
        <w:t xml:space="preserve"> I do not presume that the veteran community speaks with a singular, coherent voice.</w:t>
      </w:r>
      <w:r w:rsidRPr="009D7F46">
        <w:rPr>
          <w:rStyle w:val="FootnoteReference"/>
          <w:rFonts w:ascii="Times New Roman" w:hAnsi="Times New Roman" w:cs="Times New Roman"/>
          <w:sz w:val="24"/>
          <w:szCs w:val="24"/>
        </w:rPr>
        <w:footnoteReference w:id="50"/>
      </w:r>
    </w:p>
    <w:p w14:paraId="528DA0A6" w14:textId="77777777" w:rsidR="003B6E41" w:rsidRPr="009D7F46" w:rsidRDefault="003B6E41" w:rsidP="00C4244F">
      <w:pPr>
        <w:spacing w:after="0" w:line="360" w:lineRule="auto"/>
        <w:jc w:val="both"/>
        <w:rPr>
          <w:rFonts w:ascii="Times New Roman" w:hAnsi="Times New Roman" w:cs="Times New Roman"/>
          <w:b/>
          <w:i/>
          <w:sz w:val="24"/>
          <w:szCs w:val="24"/>
        </w:rPr>
      </w:pPr>
    </w:p>
    <w:p w14:paraId="1E58E0BD" w14:textId="7B8E32BE" w:rsidR="00F72601" w:rsidRPr="009D7F46" w:rsidRDefault="00F7260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rPr>
        <w:t>[O</w:t>
      </w:r>
      <w:r w:rsidR="009D7F46" w:rsidRPr="009D7F46">
        <w:rPr>
          <w:rFonts w:ascii="Times New Roman" w:hAnsi="Times New Roman" w:cs="Times New Roman"/>
          <w:sz w:val="24"/>
          <w:szCs w:val="24"/>
        </w:rPr>
        <w:t xml:space="preserve">livier </w:t>
      </w:r>
      <w:r w:rsidRPr="009D7F46">
        <w:rPr>
          <w:rFonts w:ascii="Times New Roman" w:hAnsi="Times New Roman" w:cs="Times New Roman"/>
          <w:sz w:val="24"/>
          <w:szCs w:val="24"/>
        </w:rPr>
        <w:t>B</w:t>
      </w:r>
      <w:r w:rsidR="009D7F46" w:rsidRPr="009D7F46">
        <w:rPr>
          <w:rFonts w:ascii="Times New Roman" w:hAnsi="Times New Roman" w:cs="Times New Roman"/>
          <w:sz w:val="24"/>
          <w:szCs w:val="24"/>
        </w:rPr>
        <w:t>urtin</w:t>
      </w:r>
      <w:r w:rsidRPr="009D7F46">
        <w:rPr>
          <w:rFonts w:ascii="Times New Roman" w:hAnsi="Times New Roman" w:cs="Times New Roman"/>
          <w:sz w:val="24"/>
          <w:szCs w:val="24"/>
        </w:rPr>
        <w:t xml:space="preserve">]: </w:t>
      </w:r>
      <w:r w:rsidR="009F3492" w:rsidRPr="009D7F46">
        <w:rPr>
          <w:rFonts w:ascii="Times New Roman" w:hAnsi="Times New Roman" w:cs="Times New Roman"/>
          <w:sz w:val="24"/>
          <w:szCs w:val="24"/>
          <w:lang w:val="en-US"/>
        </w:rPr>
        <w:t>As I said, I used this comparison mostly to provoke discussion</w:t>
      </w:r>
      <w:r w:rsidRPr="009D7F46">
        <w:rPr>
          <w:rFonts w:ascii="Times New Roman" w:hAnsi="Times New Roman" w:cs="Times New Roman"/>
          <w:sz w:val="24"/>
          <w:szCs w:val="24"/>
          <w:lang w:val="en-US"/>
        </w:rPr>
        <w:t>:</w:t>
      </w:r>
      <w:r w:rsidR="009F3492" w:rsidRPr="009D7F46">
        <w:rPr>
          <w:rFonts w:ascii="Times New Roman" w:hAnsi="Times New Roman" w:cs="Times New Roman"/>
          <w:sz w:val="24"/>
          <w:szCs w:val="24"/>
          <w:lang w:val="en-US"/>
        </w:rPr>
        <w:t xml:space="preserve"> of course, I recognize that</w:t>
      </w:r>
      <w:r w:rsidRPr="009D7F46">
        <w:rPr>
          <w:rFonts w:ascii="Times New Roman" w:hAnsi="Times New Roman" w:cs="Times New Roman"/>
          <w:sz w:val="24"/>
          <w:szCs w:val="24"/>
          <w:lang w:val="en-US"/>
        </w:rPr>
        <w:t xml:space="preserve"> war veterans are not a </w:t>
      </w:r>
      <w:r w:rsidR="008C710D"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clas</w:t>
      </w:r>
      <w:r w:rsidR="008C710D" w:rsidRPr="009D7F46">
        <w:rPr>
          <w:rFonts w:ascii="Times New Roman" w:hAnsi="Times New Roman" w:cs="Times New Roman"/>
          <w:sz w:val="24"/>
          <w:szCs w:val="24"/>
          <w:lang w:val="en-US"/>
        </w:rPr>
        <w:t>s’</w:t>
      </w:r>
      <w:r w:rsidRPr="009D7F46">
        <w:rPr>
          <w:rFonts w:ascii="Times New Roman" w:hAnsi="Times New Roman" w:cs="Times New Roman"/>
          <w:sz w:val="24"/>
          <w:szCs w:val="24"/>
          <w:lang w:val="en-US"/>
        </w:rPr>
        <w:t xml:space="preserve"> in the strict Marxian sense of the word, as referring to a group of individuals sharing a similar relationship to the means of production. As we’ve said before, veterans are not defined primarily in economic terms but by their shared experience of military conflict. </w:t>
      </w:r>
      <w:r w:rsidR="009F3492" w:rsidRPr="009D7F46">
        <w:rPr>
          <w:rFonts w:ascii="Times New Roman" w:hAnsi="Times New Roman" w:cs="Times New Roman"/>
          <w:sz w:val="24"/>
          <w:szCs w:val="24"/>
          <w:lang w:val="en-US"/>
        </w:rPr>
        <w:t xml:space="preserve">Where I think that Thompson’s approach can be useful, though, is in getting us to see the concept of </w:t>
      </w:r>
      <w:r w:rsidR="003F5C60" w:rsidRPr="009D7F46">
        <w:rPr>
          <w:rFonts w:ascii="Times New Roman" w:hAnsi="Times New Roman" w:cs="Times New Roman"/>
          <w:sz w:val="24"/>
          <w:szCs w:val="24"/>
          <w:lang w:val="en-US"/>
        </w:rPr>
        <w:t xml:space="preserve">‘class’ </w:t>
      </w:r>
      <w:r w:rsidRPr="009D7F46">
        <w:rPr>
          <w:rFonts w:ascii="Times New Roman" w:hAnsi="Times New Roman" w:cs="Times New Roman"/>
          <w:sz w:val="24"/>
          <w:szCs w:val="24"/>
          <w:lang w:val="en-US"/>
        </w:rPr>
        <w:t>in a broader sense, as referring to a group of persons conscious of sharing common</w:t>
      </w:r>
      <w:r w:rsidR="009F3492" w:rsidRPr="009D7F46">
        <w:rPr>
          <w:rFonts w:ascii="Times New Roman" w:hAnsi="Times New Roman" w:cs="Times New Roman"/>
          <w:sz w:val="24"/>
          <w:szCs w:val="24"/>
          <w:lang w:val="en-US"/>
        </w:rPr>
        <w:t xml:space="preserve"> material</w:t>
      </w:r>
      <w:r w:rsidRPr="009D7F46">
        <w:rPr>
          <w:rFonts w:ascii="Times New Roman" w:hAnsi="Times New Roman" w:cs="Times New Roman"/>
          <w:sz w:val="24"/>
          <w:szCs w:val="24"/>
          <w:lang w:val="en-US"/>
        </w:rPr>
        <w:t xml:space="preserve"> interests that distinguish them from the rest of society and engaging in collective action to advance the same. </w:t>
      </w:r>
      <w:r w:rsidR="009F3492" w:rsidRPr="009D7F46">
        <w:rPr>
          <w:rFonts w:ascii="Times New Roman" w:hAnsi="Times New Roman" w:cs="Times New Roman"/>
          <w:sz w:val="24"/>
          <w:szCs w:val="24"/>
          <w:lang w:val="en-US"/>
        </w:rPr>
        <w:t xml:space="preserve">Veterans can sometimes </w:t>
      </w:r>
      <w:r w:rsidRPr="009D7F46">
        <w:rPr>
          <w:rFonts w:ascii="Times New Roman" w:hAnsi="Times New Roman" w:cs="Times New Roman"/>
          <w:sz w:val="24"/>
          <w:szCs w:val="24"/>
          <w:lang w:val="en-US"/>
        </w:rPr>
        <w:t>fall into that category</w:t>
      </w:r>
      <w:r w:rsidR="009F3492" w:rsidRPr="009D7F46">
        <w:rPr>
          <w:rFonts w:ascii="Times New Roman" w:hAnsi="Times New Roman" w:cs="Times New Roman"/>
          <w:sz w:val="24"/>
          <w:szCs w:val="24"/>
          <w:lang w:val="en-US"/>
        </w:rPr>
        <w:t>. For instance, i</w:t>
      </w:r>
      <w:r w:rsidRPr="009D7F46">
        <w:rPr>
          <w:rFonts w:ascii="Times New Roman" w:hAnsi="Times New Roman" w:cs="Times New Roman"/>
          <w:sz w:val="24"/>
          <w:szCs w:val="24"/>
          <w:lang w:val="en-US"/>
        </w:rPr>
        <w:t xml:space="preserve">n my own research on veterans’ politics in the mid-twentieth century U.S., I have found </w:t>
      </w:r>
      <w:r w:rsidR="009F3492" w:rsidRPr="009D7F46">
        <w:rPr>
          <w:rFonts w:ascii="Times New Roman" w:hAnsi="Times New Roman" w:cs="Times New Roman"/>
          <w:sz w:val="24"/>
          <w:szCs w:val="24"/>
          <w:lang w:val="en-US"/>
        </w:rPr>
        <w:t>interesting evidence</w:t>
      </w:r>
      <w:r w:rsidRPr="009D7F46">
        <w:rPr>
          <w:rFonts w:ascii="Times New Roman" w:hAnsi="Times New Roman" w:cs="Times New Roman"/>
          <w:sz w:val="24"/>
          <w:szCs w:val="24"/>
          <w:lang w:val="en-US"/>
        </w:rPr>
        <w:t xml:space="preserve"> that some factors encouraged the growth of a class consciousness among </w:t>
      </w:r>
      <w:r w:rsidR="009F3492" w:rsidRPr="009D7F46">
        <w:rPr>
          <w:rFonts w:ascii="Times New Roman" w:hAnsi="Times New Roman" w:cs="Times New Roman"/>
          <w:sz w:val="24"/>
          <w:szCs w:val="24"/>
          <w:lang w:val="en-US"/>
        </w:rPr>
        <w:t>former soldiers</w:t>
      </w:r>
      <w:r w:rsidRPr="009D7F46">
        <w:rPr>
          <w:rFonts w:ascii="Times New Roman" w:hAnsi="Times New Roman" w:cs="Times New Roman"/>
          <w:sz w:val="24"/>
          <w:szCs w:val="24"/>
          <w:lang w:val="en-US"/>
        </w:rPr>
        <w:t xml:space="preserve">. Veterans who </w:t>
      </w:r>
      <w:r w:rsidR="002309B9">
        <w:rPr>
          <w:rFonts w:ascii="Times New Roman" w:hAnsi="Times New Roman" w:cs="Times New Roman"/>
          <w:sz w:val="24"/>
          <w:szCs w:val="24"/>
          <w:lang w:val="en-US"/>
        </w:rPr>
        <w:t>felt</w:t>
      </w:r>
      <w:r w:rsidR="009F3492" w:rsidRPr="009D7F46">
        <w:rPr>
          <w:rFonts w:ascii="Times New Roman" w:hAnsi="Times New Roman" w:cs="Times New Roman"/>
          <w:sz w:val="24"/>
          <w:szCs w:val="24"/>
          <w:lang w:val="en-US"/>
        </w:rPr>
        <w:t xml:space="preserve"> most different from civilians</w:t>
      </w:r>
      <w:r w:rsidR="002309B9">
        <w:rPr>
          <w:rFonts w:ascii="Times New Roman" w:hAnsi="Times New Roman" w:cs="Times New Roman"/>
          <w:sz w:val="24"/>
          <w:szCs w:val="24"/>
          <w:lang w:val="en-US"/>
        </w:rPr>
        <w:t xml:space="preserve"> </w:t>
      </w:r>
      <w:r w:rsidRPr="009D7F46">
        <w:rPr>
          <w:rFonts w:ascii="Times New Roman" w:hAnsi="Times New Roman" w:cs="Times New Roman"/>
          <w:sz w:val="24"/>
          <w:szCs w:val="24"/>
          <w:lang w:val="en-US"/>
        </w:rPr>
        <w:t>tended to be older, to be active members of a veterans’ organization, to draw some form of veterans’ benefits, and to have a lower economic or educational status.</w:t>
      </w:r>
      <w:r w:rsidRPr="009D7F46">
        <w:rPr>
          <w:rFonts w:ascii="Times New Roman" w:hAnsi="Times New Roman" w:cs="Times New Roman"/>
          <w:sz w:val="24"/>
          <w:szCs w:val="24"/>
          <w:vertAlign w:val="superscript"/>
          <w:lang w:val="fr-FR"/>
        </w:rPr>
        <w:footnoteReference w:id="51"/>
      </w:r>
      <w:r w:rsidRPr="009D7F46">
        <w:rPr>
          <w:rFonts w:ascii="Times New Roman" w:hAnsi="Times New Roman" w:cs="Times New Roman"/>
          <w:sz w:val="24"/>
          <w:szCs w:val="24"/>
          <w:lang w:val="en-US"/>
        </w:rPr>
        <w:t xml:space="preserve"> While we should of course be cautious in applying these results to other periods and places, they do point to a simple yet interesting observation: that </w:t>
      </w:r>
      <w:r w:rsidR="002309B9">
        <w:rPr>
          <w:rFonts w:ascii="Times New Roman" w:hAnsi="Times New Roman" w:cs="Times New Roman"/>
          <w:sz w:val="24"/>
          <w:szCs w:val="24"/>
          <w:lang w:val="en-US"/>
        </w:rPr>
        <w:t>individuals</w:t>
      </w:r>
      <w:r w:rsidR="002309B9" w:rsidRPr="009D7F46">
        <w:rPr>
          <w:rFonts w:ascii="Times New Roman" w:hAnsi="Times New Roman" w:cs="Times New Roman"/>
          <w:sz w:val="24"/>
          <w:szCs w:val="24"/>
          <w:lang w:val="en-US"/>
        </w:rPr>
        <w:t xml:space="preserve"> </w:t>
      </w:r>
      <w:r w:rsidRPr="009D7F46">
        <w:rPr>
          <w:rFonts w:ascii="Times New Roman" w:hAnsi="Times New Roman" w:cs="Times New Roman"/>
          <w:sz w:val="24"/>
          <w:szCs w:val="24"/>
          <w:lang w:val="en-US"/>
        </w:rPr>
        <w:t>tend to define themselves as veterans when they need the benefits associated with this status the most</w:t>
      </w:r>
      <w:r w:rsidR="00DA3FC2" w:rsidRPr="009D7F46">
        <w:rPr>
          <w:rFonts w:ascii="Times New Roman" w:hAnsi="Times New Roman" w:cs="Times New Roman"/>
          <w:sz w:val="24"/>
          <w:szCs w:val="24"/>
          <w:lang w:val="en-US"/>
        </w:rPr>
        <w:t>—which ties into what Grace said at the beginning of our roundtable about the role of age</w:t>
      </w:r>
      <w:r w:rsidRPr="009D7F46">
        <w:rPr>
          <w:rFonts w:ascii="Times New Roman" w:hAnsi="Times New Roman" w:cs="Times New Roman"/>
          <w:sz w:val="24"/>
          <w:szCs w:val="24"/>
          <w:lang w:val="en-US"/>
        </w:rPr>
        <w:t xml:space="preserve">. </w:t>
      </w:r>
      <w:r w:rsidR="00DA3FC2" w:rsidRPr="009D7F46">
        <w:rPr>
          <w:rFonts w:ascii="Times New Roman" w:hAnsi="Times New Roman" w:cs="Times New Roman"/>
          <w:sz w:val="24"/>
          <w:szCs w:val="24"/>
          <w:lang w:val="en-US"/>
        </w:rPr>
        <w:t>Going a step further</w:t>
      </w:r>
      <w:r w:rsidRPr="009D7F46">
        <w:rPr>
          <w:rFonts w:ascii="Times New Roman" w:hAnsi="Times New Roman" w:cs="Times New Roman"/>
          <w:sz w:val="24"/>
          <w:szCs w:val="24"/>
          <w:lang w:val="en-US"/>
        </w:rPr>
        <w:t xml:space="preserve">, this suggests a causal link between public policy and </w:t>
      </w:r>
      <w:r w:rsidR="00DA3FC2" w:rsidRPr="009D7F46">
        <w:rPr>
          <w:rFonts w:ascii="Times New Roman" w:hAnsi="Times New Roman" w:cs="Times New Roman"/>
          <w:sz w:val="24"/>
          <w:szCs w:val="24"/>
          <w:lang w:val="en-US"/>
        </w:rPr>
        <w:t xml:space="preserve">identity </w:t>
      </w:r>
      <w:r w:rsidRPr="009D7F46">
        <w:rPr>
          <w:rFonts w:ascii="Times New Roman" w:hAnsi="Times New Roman" w:cs="Times New Roman"/>
          <w:sz w:val="24"/>
          <w:szCs w:val="24"/>
          <w:lang w:val="en-US"/>
        </w:rPr>
        <w:t xml:space="preserve">formation: the prior existence of material benefits </w:t>
      </w:r>
      <w:r w:rsidR="00DA3FC2" w:rsidRPr="009D7F46">
        <w:rPr>
          <w:rFonts w:ascii="Times New Roman" w:hAnsi="Times New Roman" w:cs="Times New Roman"/>
          <w:sz w:val="24"/>
          <w:szCs w:val="24"/>
          <w:lang w:val="en-US"/>
        </w:rPr>
        <w:t xml:space="preserve">associated with that status can </w:t>
      </w:r>
      <w:r w:rsidRPr="009D7F46">
        <w:rPr>
          <w:rFonts w:ascii="Times New Roman" w:hAnsi="Times New Roman" w:cs="Times New Roman"/>
          <w:sz w:val="24"/>
          <w:szCs w:val="24"/>
          <w:lang w:val="en-US"/>
        </w:rPr>
        <w:t>encourage veterans to self-consciously identify and organize as such. Political scientists are familiar with this dynamic: Andrea Louise Campbell, for instance, has shown how the creation of Social Security in the U.S. led to the rise of the elderly as a powerful interest group</w:t>
      </w:r>
      <w:r w:rsidR="00DA3FC2" w:rsidRPr="009D7F46">
        <w:rPr>
          <w:rFonts w:ascii="Times New Roman" w:hAnsi="Times New Roman" w:cs="Times New Roman"/>
          <w:sz w:val="24"/>
          <w:szCs w:val="24"/>
          <w:lang w:val="en-US"/>
        </w:rPr>
        <w:t xml:space="preserve"> (and not the other way around, as one might </w:t>
      </w:r>
      <w:r w:rsidR="002309B9">
        <w:rPr>
          <w:rFonts w:ascii="Times New Roman" w:hAnsi="Times New Roman" w:cs="Times New Roman"/>
          <w:sz w:val="24"/>
          <w:szCs w:val="24"/>
          <w:lang w:val="en-US"/>
        </w:rPr>
        <w:t>have thought</w:t>
      </w:r>
      <w:r w:rsidR="00DA3FC2"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w:t>
      </w:r>
      <w:r w:rsidRPr="009D7F46">
        <w:rPr>
          <w:rFonts w:ascii="Times New Roman" w:hAnsi="Times New Roman" w:cs="Times New Roman"/>
          <w:sz w:val="24"/>
          <w:szCs w:val="24"/>
          <w:vertAlign w:val="superscript"/>
          <w:lang w:val="fr-FR"/>
        </w:rPr>
        <w:footnoteReference w:id="52"/>
      </w:r>
      <w:r w:rsidRPr="009D7F46">
        <w:rPr>
          <w:rFonts w:ascii="Times New Roman" w:hAnsi="Times New Roman" w:cs="Times New Roman"/>
          <w:sz w:val="24"/>
          <w:szCs w:val="24"/>
          <w:lang w:val="en-US"/>
        </w:rPr>
        <w:t xml:space="preserve"> </w:t>
      </w:r>
      <w:r w:rsidR="00DA3FC2" w:rsidRPr="009D7F46">
        <w:rPr>
          <w:rFonts w:ascii="Times New Roman" w:hAnsi="Times New Roman" w:cs="Times New Roman"/>
          <w:sz w:val="24"/>
          <w:szCs w:val="24"/>
          <w:lang w:val="en-US"/>
        </w:rPr>
        <w:t xml:space="preserve">The same could be said for veterans’ pension programs: their </w:t>
      </w:r>
      <w:r w:rsidR="00DA3FC2" w:rsidRPr="009D7F46">
        <w:rPr>
          <w:rFonts w:ascii="Times New Roman" w:hAnsi="Times New Roman" w:cs="Times New Roman"/>
          <w:sz w:val="24"/>
          <w:szCs w:val="24"/>
          <w:lang w:val="en-US"/>
        </w:rPr>
        <w:lastRenderedPageBreak/>
        <w:t xml:space="preserve">existence tends to encourage veterans to mobilize as a separate group to defend them. </w:t>
      </w:r>
      <w:r w:rsidRPr="009D7F46">
        <w:rPr>
          <w:rFonts w:ascii="Times New Roman" w:hAnsi="Times New Roman" w:cs="Times New Roman"/>
          <w:sz w:val="24"/>
          <w:szCs w:val="24"/>
          <w:lang w:val="en-US"/>
        </w:rPr>
        <w:t xml:space="preserve">The broader point here is that the process of class formation (again, I’m using this term loosely) is not only inherently political but historically constructed and contingent. As E. P. Thompson demonstrated for the English working class, veterans both </w:t>
      </w:r>
      <w:r w:rsidRPr="009D7F46">
        <w:rPr>
          <w:rFonts w:ascii="Times New Roman" w:hAnsi="Times New Roman" w:cs="Times New Roman"/>
          <w:i/>
          <w:sz w:val="24"/>
          <w:szCs w:val="24"/>
          <w:lang w:val="en-US"/>
        </w:rPr>
        <w:t>make</w:t>
      </w:r>
      <w:r w:rsidRPr="009D7F46">
        <w:rPr>
          <w:rFonts w:ascii="Times New Roman" w:hAnsi="Times New Roman" w:cs="Times New Roman"/>
          <w:sz w:val="24"/>
          <w:szCs w:val="24"/>
          <w:lang w:val="en-US"/>
        </w:rPr>
        <w:t xml:space="preserve"> themselves and </w:t>
      </w:r>
      <w:r w:rsidRPr="009D7F46">
        <w:rPr>
          <w:rFonts w:ascii="Times New Roman" w:hAnsi="Times New Roman" w:cs="Times New Roman"/>
          <w:i/>
          <w:sz w:val="24"/>
          <w:szCs w:val="24"/>
          <w:lang w:val="en-US"/>
        </w:rPr>
        <w:t>are made</w:t>
      </w:r>
      <w:r w:rsidRPr="009D7F46">
        <w:rPr>
          <w:rFonts w:ascii="Times New Roman" w:hAnsi="Times New Roman" w:cs="Times New Roman"/>
          <w:sz w:val="24"/>
          <w:szCs w:val="24"/>
          <w:lang w:val="en-US"/>
        </w:rPr>
        <w:t xml:space="preserve"> into a class.</w:t>
      </w:r>
    </w:p>
    <w:p w14:paraId="0310F82C"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3D0D5261" w14:textId="77777777" w:rsidR="003B6E41" w:rsidRPr="009D7F46" w:rsidRDefault="00237E8E"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[M</w:t>
      </w:r>
      <w:r w:rsidR="009D7F46" w:rsidRPr="009D7F46">
        <w:rPr>
          <w:rFonts w:ascii="Times New Roman" w:hAnsi="Times New Roman" w:cs="Times New Roman"/>
          <w:sz w:val="24"/>
          <w:szCs w:val="24"/>
        </w:rPr>
        <w:t>ark Edele</w:t>
      </w:r>
      <w:r w:rsidRPr="009D7F46">
        <w:rPr>
          <w:rFonts w:ascii="Times New Roman" w:hAnsi="Times New Roman" w:cs="Times New Roman"/>
          <w:sz w:val="24"/>
          <w:szCs w:val="24"/>
        </w:rPr>
        <w:t xml:space="preserve">]: </w:t>
      </w:r>
      <w:r w:rsidR="003A17B3" w:rsidRPr="009D7F46">
        <w:rPr>
          <w:rFonts w:ascii="Times New Roman" w:hAnsi="Times New Roman" w:cs="Times New Roman"/>
          <w:sz w:val="24"/>
          <w:szCs w:val="24"/>
        </w:rPr>
        <w:t xml:space="preserve">I agree with </w:t>
      </w:r>
      <w:r w:rsidR="00EA68C2" w:rsidRPr="009D7F46">
        <w:rPr>
          <w:rFonts w:ascii="Times New Roman" w:hAnsi="Times New Roman" w:cs="Times New Roman"/>
          <w:sz w:val="24"/>
          <w:szCs w:val="24"/>
        </w:rPr>
        <w:t>Ángel</w:t>
      </w:r>
      <w:r w:rsidR="003A17B3" w:rsidRPr="009D7F46">
        <w:rPr>
          <w:rFonts w:ascii="Times New Roman" w:hAnsi="Times New Roman" w:cs="Times New Roman"/>
          <w:sz w:val="24"/>
          <w:szCs w:val="24"/>
        </w:rPr>
        <w:t xml:space="preserve"> that veterans cannot be understood as </w:t>
      </w:r>
      <w:r w:rsidR="00142AF1" w:rsidRPr="009D7F46">
        <w:rPr>
          <w:rFonts w:ascii="Times New Roman" w:hAnsi="Times New Roman" w:cs="Times New Roman"/>
          <w:sz w:val="24"/>
          <w:szCs w:val="24"/>
        </w:rPr>
        <w:t>a</w:t>
      </w:r>
      <w:r w:rsidRPr="009D7F46">
        <w:rPr>
          <w:rFonts w:ascii="Times New Roman" w:hAnsi="Times New Roman" w:cs="Times New Roman"/>
          <w:sz w:val="24"/>
          <w:szCs w:val="24"/>
        </w:rPr>
        <w:t xml:space="preserve"> social class in either a Marxist </w:t>
      </w:r>
      <w:r w:rsidR="003A17B3" w:rsidRPr="009D7F46">
        <w:rPr>
          <w:rFonts w:ascii="Times New Roman" w:hAnsi="Times New Roman" w:cs="Times New Roman"/>
          <w:sz w:val="24"/>
          <w:szCs w:val="24"/>
        </w:rPr>
        <w:t>(</w:t>
      </w:r>
      <w:r w:rsidR="004212EB" w:rsidRPr="009D7F46">
        <w:rPr>
          <w:rFonts w:ascii="Times New Roman" w:hAnsi="Times New Roman" w:cs="Times New Roman"/>
          <w:sz w:val="24"/>
          <w:szCs w:val="24"/>
        </w:rPr>
        <w:t>inclu</w:t>
      </w:r>
      <w:r w:rsidR="003F5C60" w:rsidRPr="009D7F46">
        <w:rPr>
          <w:rFonts w:ascii="Times New Roman" w:hAnsi="Times New Roman" w:cs="Times New Roman"/>
          <w:sz w:val="24"/>
          <w:szCs w:val="24"/>
        </w:rPr>
        <w:t>ding</w:t>
      </w:r>
      <w:r w:rsidR="004212EB" w:rsidRPr="009D7F46">
        <w:rPr>
          <w:rFonts w:ascii="Times New Roman" w:hAnsi="Times New Roman" w:cs="Times New Roman"/>
          <w:sz w:val="24"/>
          <w:szCs w:val="24"/>
        </w:rPr>
        <w:t xml:space="preserve"> </w:t>
      </w:r>
      <w:proofErr w:type="spellStart"/>
      <w:r w:rsidR="004212EB" w:rsidRPr="009D7F46">
        <w:rPr>
          <w:rFonts w:ascii="Times New Roman" w:hAnsi="Times New Roman" w:cs="Times New Roman"/>
          <w:sz w:val="24"/>
          <w:szCs w:val="24"/>
        </w:rPr>
        <w:t>Thompsonian</w:t>
      </w:r>
      <w:proofErr w:type="spellEnd"/>
      <w:r w:rsidR="003A17B3"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or a Weberian understanding of the term. They are neither a group with an approximately similar position vis-à-vis the means of production, nor are they a group with an approximately even distribution of life chances. </w:t>
      </w:r>
      <w:r w:rsidR="004212EB" w:rsidRPr="009D7F46">
        <w:rPr>
          <w:rFonts w:ascii="Times New Roman" w:hAnsi="Times New Roman" w:cs="Times New Roman"/>
          <w:sz w:val="24"/>
          <w:szCs w:val="24"/>
        </w:rPr>
        <w:t xml:space="preserve">Nevertheless, as Olivier observes, the question of </w:t>
      </w:r>
      <w:proofErr w:type="gramStart"/>
      <w:r w:rsidR="004212EB" w:rsidRPr="009D7F46">
        <w:rPr>
          <w:rFonts w:ascii="Times New Roman" w:hAnsi="Times New Roman" w:cs="Times New Roman"/>
          <w:sz w:val="24"/>
          <w:szCs w:val="24"/>
        </w:rPr>
        <w:t>whether or not</w:t>
      </w:r>
      <w:proofErr w:type="gramEnd"/>
      <w:r w:rsidR="004212EB" w:rsidRPr="009D7F46">
        <w:rPr>
          <w:rFonts w:ascii="Times New Roman" w:hAnsi="Times New Roman" w:cs="Times New Roman"/>
          <w:sz w:val="24"/>
          <w:szCs w:val="24"/>
        </w:rPr>
        <w:t xml:space="preserve"> veterans for a social group is central to any social history of veterans. </w:t>
      </w:r>
      <w:r w:rsidR="00E12E43" w:rsidRPr="009D7F46">
        <w:rPr>
          <w:rFonts w:ascii="Times New Roman" w:hAnsi="Times New Roman" w:cs="Times New Roman"/>
          <w:sz w:val="24"/>
          <w:szCs w:val="24"/>
        </w:rPr>
        <w:t xml:space="preserve">Some have used </w:t>
      </w:r>
      <w:r w:rsidR="006121A0" w:rsidRPr="009D7F46">
        <w:rPr>
          <w:rFonts w:ascii="Times New Roman" w:hAnsi="Times New Roman" w:cs="Times New Roman"/>
          <w:sz w:val="24"/>
          <w:szCs w:val="24"/>
        </w:rPr>
        <w:t>‘</w:t>
      </w:r>
      <w:r w:rsidRPr="009D7F46">
        <w:rPr>
          <w:rFonts w:ascii="Times New Roman" w:hAnsi="Times New Roman" w:cs="Times New Roman"/>
          <w:sz w:val="24"/>
          <w:szCs w:val="24"/>
        </w:rPr>
        <w:t>identity</w:t>
      </w:r>
      <w:r w:rsidR="006121A0" w:rsidRPr="009D7F46">
        <w:rPr>
          <w:rFonts w:ascii="Times New Roman" w:hAnsi="Times New Roman" w:cs="Times New Roman"/>
          <w:sz w:val="24"/>
          <w:szCs w:val="24"/>
        </w:rPr>
        <w:t>’</w:t>
      </w:r>
      <w:r w:rsidRPr="009D7F46">
        <w:rPr>
          <w:rFonts w:ascii="Times New Roman" w:hAnsi="Times New Roman" w:cs="Times New Roman"/>
          <w:sz w:val="24"/>
          <w:szCs w:val="24"/>
        </w:rPr>
        <w:t xml:space="preserve"> to describe </w:t>
      </w:r>
      <w:r w:rsidR="00E12E43" w:rsidRPr="009D7F46">
        <w:rPr>
          <w:rFonts w:ascii="Times New Roman" w:hAnsi="Times New Roman" w:cs="Times New Roman"/>
          <w:sz w:val="24"/>
          <w:szCs w:val="24"/>
        </w:rPr>
        <w:t xml:space="preserve">such </w:t>
      </w:r>
      <w:r w:rsidRPr="009D7F46">
        <w:rPr>
          <w:rFonts w:ascii="Times New Roman" w:hAnsi="Times New Roman" w:cs="Times New Roman"/>
          <w:sz w:val="24"/>
          <w:szCs w:val="24"/>
        </w:rPr>
        <w:t>groupness, but this term is a bit too fuzzy for our purposes.</w:t>
      </w:r>
      <w:r w:rsidRPr="009D7F46">
        <w:rPr>
          <w:rFonts w:ascii="Times New Roman" w:hAnsi="Times New Roman" w:cs="Times New Roman"/>
          <w:sz w:val="24"/>
          <w:szCs w:val="24"/>
          <w:vertAlign w:val="superscript"/>
        </w:rPr>
        <w:footnoteReference w:id="53"/>
      </w:r>
      <w:r w:rsidRPr="009D7F46">
        <w:rPr>
          <w:rFonts w:ascii="Times New Roman" w:hAnsi="Times New Roman" w:cs="Times New Roman"/>
          <w:sz w:val="24"/>
          <w:szCs w:val="24"/>
        </w:rPr>
        <w:t xml:space="preserve"> My own attempts to find a way to talk about the social cohesion and social action</w:t>
      </w:r>
      <w:r w:rsidR="0036106C" w:rsidRPr="009D7F46">
        <w:rPr>
          <w:rFonts w:ascii="Times New Roman" w:hAnsi="Times New Roman" w:cs="Times New Roman"/>
          <w:sz w:val="24"/>
          <w:szCs w:val="24"/>
        </w:rPr>
        <w:t xml:space="preserve"> of veterans led to two terms: ‘</w:t>
      </w:r>
      <w:r w:rsidRPr="009D7F46">
        <w:rPr>
          <w:rFonts w:ascii="Times New Roman" w:hAnsi="Times New Roman" w:cs="Times New Roman"/>
          <w:sz w:val="24"/>
          <w:szCs w:val="24"/>
        </w:rPr>
        <w:t>status group</w:t>
      </w:r>
      <w:r w:rsidR="0036106C" w:rsidRPr="009D7F46">
        <w:rPr>
          <w:rFonts w:ascii="Times New Roman" w:hAnsi="Times New Roman" w:cs="Times New Roman"/>
          <w:sz w:val="24"/>
          <w:szCs w:val="24"/>
        </w:rPr>
        <w:t>’</w:t>
      </w:r>
      <w:r w:rsidRPr="009D7F46">
        <w:rPr>
          <w:rFonts w:ascii="Times New Roman" w:hAnsi="Times New Roman" w:cs="Times New Roman"/>
          <w:sz w:val="24"/>
          <w:szCs w:val="24"/>
        </w:rPr>
        <w:t xml:space="preserve"> and </w:t>
      </w:r>
      <w:r w:rsidR="0036106C" w:rsidRPr="009D7F46">
        <w:rPr>
          <w:rFonts w:ascii="Times New Roman" w:hAnsi="Times New Roman" w:cs="Times New Roman"/>
          <w:sz w:val="24"/>
          <w:szCs w:val="24"/>
        </w:rPr>
        <w:t>‘</w:t>
      </w:r>
      <w:r w:rsidRPr="009D7F46">
        <w:rPr>
          <w:rFonts w:ascii="Times New Roman" w:hAnsi="Times New Roman" w:cs="Times New Roman"/>
          <w:sz w:val="24"/>
          <w:szCs w:val="24"/>
        </w:rPr>
        <w:t>entitlement group</w:t>
      </w:r>
      <w:r w:rsidR="0036106C" w:rsidRPr="009D7F46">
        <w:rPr>
          <w:rFonts w:ascii="Times New Roman" w:hAnsi="Times New Roman" w:cs="Times New Roman"/>
          <w:sz w:val="24"/>
          <w:szCs w:val="24"/>
        </w:rPr>
        <w:t>’</w:t>
      </w:r>
      <w:r w:rsidRPr="009D7F46">
        <w:rPr>
          <w:rFonts w:ascii="Times New Roman" w:hAnsi="Times New Roman" w:cs="Times New Roman"/>
          <w:sz w:val="24"/>
          <w:szCs w:val="24"/>
        </w:rPr>
        <w:t>. The first I took directly from Max Weber, who has developed a clearly articulated distinction between status and class. If a class is a group of people who share similar cultural, social, and material resources, a status group shares a special esteem by members of the larger social formation. This esteem is expressed in special privileges, in modern societies often institutionalized in law.</w:t>
      </w:r>
      <w:r w:rsidRPr="009D7F46">
        <w:rPr>
          <w:rFonts w:ascii="Times New Roman" w:hAnsi="Times New Roman" w:cs="Times New Roman"/>
          <w:sz w:val="24"/>
          <w:szCs w:val="24"/>
          <w:vertAlign w:val="superscript"/>
        </w:rPr>
        <w:footnoteReference w:id="54"/>
      </w:r>
      <w:r w:rsidRPr="009D7F46">
        <w:rPr>
          <w:rFonts w:ascii="Times New Roman" w:hAnsi="Times New Roman" w:cs="Times New Roman"/>
          <w:sz w:val="24"/>
          <w:szCs w:val="24"/>
        </w:rPr>
        <w:t xml:space="preserve"> The problem was that in the Soviet case before 1978 veterans did not really form a status group – there were no laws giving them preferential access to goods and services and until 1956 there was not even a legal organization representing their interests (outside Ukraine, which formed something of an anomaly for a while). Nevertheless, veterans often acted in concert, driven by a shared sense that </w:t>
      </w:r>
      <w:proofErr w:type="gramStart"/>
      <w:r w:rsidRPr="009D7F46">
        <w:rPr>
          <w:rFonts w:ascii="Times New Roman" w:hAnsi="Times New Roman" w:cs="Times New Roman"/>
          <w:sz w:val="24"/>
          <w:szCs w:val="24"/>
        </w:rPr>
        <w:t>on the basis of</w:t>
      </w:r>
      <w:proofErr w:type="gramEnd"/>
      <w:r w:rsidRPr="009D7F46">
        <w:rPr>
          <w:rFonts w:ascii="Times New Roman" w:hAnsi="Times New Roman" w:cs="Times New Roman"/>
          <w:sz w:val="24"/>
          <w:szCs w:val="24"/>
        </w:rPr>
        <w:t xml:space="preserve"> their wartime sacrifice they were entitled to better treatment than they received.</w:t>
      </w:r>
      <w:r w:rsidRPr="009D7F46">
        <w:rPr>
          <w:rFonts w:ascii="Times New Roman" w:hAnsi="Times New Roman" w:cs="Times New Roman"/>
          <w:sz w:val="24"/>
          <w:szCs w:val="24"/>
          <w:vertAlign w:val="superscript"/>
        </w:rPr>
        <w:footnoteReference w:id="55"/>
      </w:r>
      <w:r w:rsidRPr="009D7F46">
        <w:rPr>
          <w:rFonts w:ascii="Times New Roman" w:hAnsi="Times New Roman" w:cs="Times New Roman"/>
          <w:sz w:val="24"/>
          <w:szCs w:val="24"/>
        </w:rPr>
        <w:t xml:space="preserve"> I called this an </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entitlement group</w:t>
      </w:r>
      <w:r w:rsidR="00142AF1" w:rsidRPr="009D7F46">
        <w:rPr>
          <w:rFonts w:ascii="Times New Roman" w:hAnsi="Times New Roman" w:cs="Times New Roman"/>
          <w:sz w:val="24"/>
          <w:szCs w:val="24"/>
        </w:rPr>
        <w:t>’.</w:t>
      </w:r>
      <w:r w:rsidRPr="009D7F46">
        <w:rPr>
          <w:rFonts w:ascii="Times New Roman" w:hAnsi="Times New Roman" w:cs="Times New Roman"/>
          <w:sz w:val="24"/>
          <w:szCs w:val="24"/>
          <w:vertAlign w:val="superscript"/>
        </w:rPr>
        <w:footnoteReference w:id="56"/>
      </w:r>
      <w:r w:rsidRPr="009D7F46">
        <w:rPr>
          <w:rFonts w:ascii="Times New Roman" w:hAnsi="Times New Roman" w:cs="Times New Roman"/>
          <w:sz w:val="24"/>
          <w:szCs w:val="24"/>
        </w:rPr>
        <w:t xml:space="preserve"> </w:t>
      </w:r>
    </w:p>
    <w:p w14:paraId="417328B3" w14:textId="77777777" w:rsidR="00237E8E" w:rsidRPr="009D7F46" w:rsidRDefault="00237E8E" w:rsidP="003B6E41">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 xml:space="preserve">This choice of words has proved somewhat confusing to some readers. In English </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entitlement</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 xml:space="preserve"> can be used as a synonym for </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status</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 xml:space="preserve">, while I meant to distinguish claims </w:t>
      </w:r>
      <w:r w:rsidRPr="009D7F46">
        <w:rPr>
          <w:rFonts w:ascii="Times New Roman" w:hAnsi="Times New Roman" w:cs="Times New Roman"/>
          <w:sz w:val="24"/>
          <w:szCs w:val="24"/>
        </w:rPr>
        <w:lastRenderedPageBreak/>
        <w:t>to special treatment from their institutionalization. What I tried to capture is that in the Soviet case the sense of entitlement they shared allowed veterans to act in concert even if they did not have an organization or arguably even did not share a sen</w:t>
      </w:r>
      <w:r w:rsidR="00142AF1" w:rsidRPr="009D7F46">
        <w:rPr>
          <w:rFonts w:ascii="Times New Roman" w:hAnsi="Times New Roman" w:cs="Times New Roman"/>
          <w:sz w:val="24"/>
          <w:szCs w:val="24"/>
        </w:rPr>
        <w:t>se of identity as veterans (an ‘imagined community’,</w:t>
      </w:r>
      <w:r w:rsidRPr="009D7F46">
        <w:rPr>
          <w:rFonts w:ascii="Times New Roman" w:hAnsi="Times New Roman" w:cs="Times New Roman"/>
          <w:sz w:val="24"/>
          <w:szCs w:val="24"/>
        </w:rPr>
        <w:t xml:space="preserve"> to use another overused term). Eventually, and for fairly complex contextual reasons, this uncoordinated mass movement was </w:t>
      </w:r>
      <w:proofErr w:type="gramStart"/>
      <w:r w:rsidRPr="009D7F46">
        <w:rPr>
          <w:rFonts w:ascii="Times New Roman" w:hAnsi="Times New Roman" w:cs="Times New Roman"/>
          <w:sz w:val="24"/>
          <w:szCs w:val="24"/>
        </w:rPr>
        <w:t>successful</w:t>
      </w:r>
      <w:proofErr w:type="gramEnd"/>
      <w:r w:rsidRPr="009D7F46">
        <w:rPr>
          <w:rFonts w:ascii="Times New Roman" w:hAnsi="Times New Roman" w:cs="Times New Roman"/>
          <w:sz w:val="24"/>
          <w:szCs w:val="24"/>
        </w:rPr>
        <w:t xml:space="preserve"> and a legal status was instituted in 1978: the entitlement community had become a status group.</w:t>
      </w:r>
      <w:r w:rsidRPr="009D7F46">
        <w:rPr>
          <w:rFonts w:ascii="Times New Roman" w:hAnsi="Times New Roman" w:cs="Times New Roman"/>
          <w:sz w:val="24"/>
          <w:szCs w:val="24"/>
          <w:vertAlign w:val="superscript"/>
        </w:rPr>
        <w:footnoteReference w:id="57"/>
      </w:r>
    </w:p>
    <w:p w14:paraId="1AB909D8" w14:textId="77777777" w:rsidR="00237E8E" w:rsidRPr="009D7F46" w:rsidRDefault="00237E8E" w:rsidP="003B6E41">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 xml:space="preserve">These terms were originally developed for the Soviet context, where greater restrictions on self-organization and expression applied than in democratic contexts, but they also proved productive for our comparative work. The biggest conceptual issue we are struggling with in our multi-national comparison </w:t>
      </w:r>
      <w:proofErr w:type="gramStart"/>
      <w:r w:rsidRPr="009D7F46">
        <w:rPr>
          <w:rFonts w:ascii="Times New Roman" w:hAnsi="Times New Roman" w:cs="Times New Roman"/>
          <w:sz w:val="24"/>
          <w:szCs w:val="24"/>
        </w:rPr>
        <w:t>at the moment</w:t>
      </w:r>
      <w:proofErr w:type="gramEnd"/>
      <w:r w:rsidRPr="009D7F46">
        <w:rPr>
          <w:rFonts w:ascii="Times New Roman" w:hAnsi="Times New Roman" w:cs="Times New Roman"/>
          <w:sz w:val="24"/>
          <w:szCs w:val="24"/>
        </w:rPr>
        <w:t xml:space="preserve"> is one particular aspect of status which I had neglected somewhat in my earlier work: the fact that the immediate community the veterans are embedded in might recognize their special status even if the state does not (as was often the case in the Soviet Union). Or the locals might scoff at veterans </w:t>
      </w:r>
      <w:proofErr w:type="gramStart"/>
      <w:r w:rsidRPr="009D7F46">
        <w:rPr>
          <w:rFonts w:ascii="Times New Roman" w:hAnsi="Times New Roman" w:cs="Times New Roman"/>
          <w:sz w:val="24"/>
          <w:szCs w:val="24"/>
        </w:rPr>
        <w:t>despite the fact that</w:t>
      </w:r>
      <w:proofErr w:type="gramEnd"/>
      <w:r w:rsidRPr="009D7F46">
        <w:rPr>
          <w:rFonts w:ascii="Times New Roman" w:hAnsi="Times New Roman" w:cs="Times New Roman"/>
          <w:sz w:val="24"/>
          <w:szCs w:val="24"/>
        </w:rPr>
        <w:t xml:space="preserve"> there was state discourse honouring them (as was sometimes the case in China). We try to capture this distinction by the terms </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horizontal</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 xml:space="preserve"> and </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vertical</w:t>
      </w:r>
      <w:r w:rsidR="00142AF1" w:rsidRPr="009D7F46">
        <w:rPr>
          <w:rFonts w:ascii="Times New Roman" w:hAnsi="Times New Roman" w:cs="Times New Roman"/>
          <w:sz w:val="24"/>
          <w:szCs w:val="24"/>
        </w:rPr>
        <w:t>’</w:t>
      </w:r>
      <w:r w:rsidRPr="009D7F46">
        <w:rPr>
          <w:rFonts w:ascii="Times New Roman" w:hAnsi="Times New Roman" w:cs="Times New Roman"/>
          <w:sz w:val="24"/>
          <w:szCs w:val="24"/>
        </w:rPr>
        <w:t xml:space="preserve"> status.</w:t>
      </w:r>
      <w:r w:rsidRPr="009D7F46">
        <w:rPr>
          <w:rFonts w:ascii="Times New Roman" w:hAnsi="Times New Roman" w:cs="Times New Roman"/>
          <w:sz w:val="24"/>
          <w:szCs w:val="24"/>
          <w:vertAlign w:val="superscript"/>
        </w:rPr>
        <w:footnoteReference w:id="58"/>
      </w:r>
    </w:p>
    <w:p w14:paraId="7856DB58" w14:textId="77777777" w:rsidR="003B6E41" w:rsidRPr="009D7F46" w:rsidRDefault="003B6E41" w:rsidP="003B6E41">
      <w:pPr>
        <w:spacing w:after="0" w:line="360" w:lineRule="auto"/>
        <w:ind w:firstLine="720"/>
        <w:jc w:val="both"/>
        <w:rPr>
          <w:rFonts w:ascii="Times New Roman" w:hAnsi="Times New Roman" w:cs="Times New Roman"/>
          <w:sz w:val="24"/>
          <w:szCs w:val="24"/>
        </w:rPr>
      </w:pPr>
    </w:p>
    <w:p w14:paraId="3729A971"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 xml:space="preserve">]: Although many of our examples have spanned the twentieth century, the post-1945 period clearly raises </w:t>
      </w:r>
      <w:proofErr w:type="gramStart"/>
      <w:r w:rsidRPr="009D7F46">
        <w:rPr>
          <w:rFonts w:ascii="Times New Roman" w:hAnsi="Times New Roman" w:cs="Times New Roman"/>
          <w:sz w:val="24"/>
          <w:szCs w:val="24"/>
        </w:rPr>
        <w:t>particular questions</w:t>
      </w:r>
      <w:proofErr w:type="gramEnd"/>
      <w:r w:rsidRPr="009D7F46">
        <w:rPr>
          <w:rFonts w:ascii="Times New Roman" w:hAnsi="Times New Roman" w:cs="Times New Roman"/>
          <w:sz w:val="24"/>
          <w:szCs w:val="24"/>
        </w:rPr>
        <w:t xml:space="preserve"> in veterans’ history. Compared to previous time periods, what </w:t>
      </w:r>
      <w:r w:rsidR="00ED736E" w:rsidRPr="009D7F46">
        <w:rPr>
          <w:rFonts w:ascii="Times New Roman" w:hAnsi="Times New Roman" w:cs="Times New Roman"/>
          <w:sz w:val="24"/>
          <w:szCs w:val="24"/>
        </w:rPr>
        <w:t xml:space="preserve">do you think </w:t>
      </w:r>
      <w:r w:rsidRPr="009D7F46">
        <w:rPr>
          <w:rFonts w:ascii="Times New Roman" w:hAnsi="Times New Roman" w:cs="Times New Roman"/>
          <w:sz w:val="24"/>
          <w:szCs w:val="24"/>
        </w:rPr>
        <w:t xml:space="preserve">were some of the distinguishing features of post-1945 </w:t>
      </w:r>
      <w:proofErr w:type="spellStart"/>
      <w:r w:rsidR="00ED736E" w:rsidRPr="009D7F46">
        <w:rPr>
          <w:rFonts w:ascii="Times New Roman" w:hAnsi="Times New Roman" w:cs="Times New Roman"/>
          <w:sz w:val="24"/>
          <w:szCs w:val="24"/>
        </w:rPr>
        <w:t>veteranhood</w:t>
      </w:r>
      <w:proofErr w:type="spellEnd"/>
      <w:r w:rsidRPr="009D7F46">
        <w:rPr>
          <w:rFonts w:ascii="Times New Roman" w:hAnsi="Times New Roman" w:cs="Times New Roman"/>
          <w:sz w:val="24"/>
          <w:szCs w:val="24"/>
        </w:rPr>
        <w:t>?</w:t>
      </w:r>
    </w:p>
    <w:p w14:paraId="5456323C" w14:textId="77777777" w:rsidR="003B6E41" w:rsidRPr="009D7F46" w:rsidRDefault="003B6E41" w:rsidP="00C4244F">
      <w:pPr>
        <w:spacing w:after="0" w:line="360" w:lineRule="auto"/>
        <w:jc w:val="both"/>
        <w:rPr>
          <w:rFonts w:ascii="Times New Roman" w:hAnsi="Times New Roman" w:cs="Times New Roman"/>
          <w:sz w:val="24"/>
          <w:szCs w:val="24"/>
        </w:rPr>
      </w:pPr>
    </w:p>
    <w:p w14:paraId="09D20E01" w14:textId="77777777" w:rsidR="000E455D" w:rsidRPr="002A67F2" w:rsidRDefault="00F72601" w:rsidP="000E455D">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w:t>
      </w:r>
      <w:r w:rsidR="000E455D" w:rsidRPr="002A67F2">
        <w:rPr>
          <w:rFonts w:ascii="Times New Roman" w:hAnsi="Times New Roman" w:cs="Times New Roman"/>
          <w:sz w:val="24"/>
          <w:szCs w:val="24"/>
        </w:rPr>
        <w:t xml:space="preserve">In Western countries there was a clear evolution in veterans’ affairs after 1945. Sometimes historians compare the history of veterans after the First and Second World Wars, by taking these two different periods as self-contained and hermetically separated periods. Of course, there are differences and similarities between the situation of veterans in these periods. However, one cannot disregard the </w:t>
      </w:r>
      <w:proofErr w:type="gramStart"/>
      <w:r w:rsidR="000E455D" w:rsidRPr="002A67F2">
        <w:rPr>
          <w:rFonts w:ascii="Times New Roman" w:hAnsi="Times New Roman" w:cs="Times New Roman"/>
          <w:sz w:val="24"/>
          <w:szCs w:val="24"/>
        </w:rPr>
        <w:t>very obvious</w:t>
      </w:r>
      <w:proofErr w:type="gramEnd"/>
      <w:r w:rsidR="000E455D" w:rsidRPr="002A67F2">
        <w:rPr>
          <w:rFonts w:ascii="Times New Roman" w:hAnsi="Times New Roman" w:cs="Times New Roman"/>
          <w:sz w:val="24"/>
          <w:szCs w:val="24"/>
        </w:rPr>
        <w:t xml:space="preserve"> fact that the second post-war period came after the first. There is a historical continuity. In this sense, in 1945 historical actors were acutely aware of how veterans had been treated, and how </w:t>
      </w:r>
      <w:r w:rsidR="000E455D" w:rsidRPr="002A67F2">
        <w:rPr>
          <w:rFonts w:ascii="Times New Roman" w:hAnsi="Times New Roman" w:cs="Times New Roman"/>
          <w:sz w:val="24"/>
          <w:szCs w:val="24"/>
        </w:rPr>
        <w:lastRenderedPageBreak/>
        <w:t xml:space="preserve">they had behaved, in earlier times. There was, therefore, a process of learning. </w:t>
      </w:r>
      <w:r w:rsidR="000E455D">
        <w:rPr>
          <w:rFonts w:ascii="Times New Roman" w:hAnsi="Times New Roman" w:cs="Times New Roman"/>
          <w:sz w:val="24"/>
          <w:szCs w:val="24"/>
        </w:rPr>
        <w:t xml:space="preserve">In the realm of international veterans’ organizations, there were important differences in the political language employed, on the one hand, by FIDAC and CIAMAC in the interwar period and, on the other hand, the one put forward by the World Veterans Federation after its creation in 1950. Of course, there were continuities, but the failure of FIDAC and CIAMAC in preventing a new war was a bitter lesson learnt by peace-oriented veterans in the period after the Second World War. </w:t>
      </w:r>
      <w:r w:rsidR="000E455D" w:rsidRPr="002A67F2">
        <w:rPr>
          <w:rFonts w:ascii="Times New Roman" w:hAnsi="Times New Roman" w:cs="Times New Roman"/>
          <w:sz w:val="24"/>
          <w:szCs w:val="24"/>
        </w:rPr>
        <w:t>Policymakers dealing with veterans’ demobilization after 1945</w:t>
      </w:r>
      <w:r w:rsidR="000E455D">
        <w:rPr>
          <w:rFonts w:ascii="Times New Roman" w:hAnsi="Times New Roman" w:cs="Times New Roman"/>
          <w:sz w:val="24"/>
          <w:szCs w:val="24"/>
        </w:rPr>
        <w:t xml:space="preserve"> also</w:t>
      </w:r>
      <w:r w:rsidR="000E455D" w:rsidRPr="002A67F2">
        <w:rPr>
          <w:rFonts w:ascii="Times New Roman" w:hAnsi="Times New Roman" w:cs="Times New Roman"/>
          <w:sz w:val="24"/>
          <w:szCs w:val="24"/>
        </w:rPr>
        <w:t xml:space="preserve"> tried not to repeat the errors committed after 1918. The GI Bill and the splendid privileges American veterans enjoyed after 1945 cannot be understood without </w:t>
      </w:r>
      <w:proofErr w:type="gramStart"/>
      <w:r w:rsidR="000E455D" w:rsidRPr="002A67F2">
        <w:rPr>
          <w:rFonts w:ascii="Times New Roman" w:hAnsi="Times New Roman" w:cs="Times New Roman"/>
          <w:sz w:val="24"/>
          <w:szCs w:val="24"/>
        </w:rPr>
        <w:t>taking into account</w:t>
      </w:r>
      <w:proofErr w:type="gramEnd"/>
      <w:r w:rsidR="000E455D" w:rsidRPr="002A67F2">
        <w:rPr>
          <w:rFonts w:ascii="Times New Roman" w:hAnsi="Times New Roman" w:cs="Times New Roman"/>
          <w:sz w:val="24"/>
          <w:szCs w:val="24"/>
        </w:rPr>
        <w:t xml:space="preserve"> interwar veterans’ protest movements. The work of historian Stephen Ortiz shows clearly this continuity.</w:t>
      </w:r>
      <w:r w:rsidR="000E455D" w:rsidRPr="002A67F2">
        <w:rPr>
          <w:rStyle w:val="FootnoteReference"/>
          <w:rFonts w:ascii="Times New Roman" w:hAnsi="Times New Roman" w:cs="Times New Roman"/>
          <w:sz w:val="24"/>
          <w:szCs w:val="24"/>
        </w:rPr>
        <w:footnoteReference w:id="59"/>
      </w:r>
      <w:r w:rsidR="000E455D" w:rsidRPr="002A67F2">
        <w:rPr>
          <w:rFonts w:ascii="Times New Roman" w:hAnsi="Times New Roman" w:cs="Times New Roman"/>
          <w:sz w:val="24"/>
          <w:szCs w:val="24"/>
        </w:rPr>
        <w:t xml:space="preserve"> There were also important improvements that eased disabled veterans’ rehabilitation. So, probably it was easier to be a veteran in any post-1945 society than after 1918. But the situation of veterans dramatically changed from one country to another, at least in Europe. As regards to the rest of the world, post-colonial countries for instance, veterans’ issues also changed substantially after 1945, given the decolonization context. This is still a topic that needs to be investigated.</w:t>
      </w:r>
    </w:p>
    <w:p w14:paraId="11EC6CD1" w14:textId="77777777" w:rsidR="00F72601" w:rsidRPr="009D7F46" w:rsidRDefault="000E455D" w:rsidP="000E45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2601" w:rsidRPr="009D7F46">
        <w:rPr>
          <w:rFonts w:ascii="Times New Roman" w:hAnsi="Times New Roman" w:cs="Times New Roman"/>
          <w:sz w:val="24"/>
          <w:szCs w:val="24"/>
        </w:rPr>
        <w:t>I would also add another point</w:t>
      </w:r>
      <w:r w:rsidR="00ED736E" w:rsidRPr="009D7F46">
        <w:rPr>
          <w:rFonts w:ascii="Times New Roman" w:hAnsi="Times New Roman" w:cs="Times New Roman"/>
          <w:sz w:val="24"/>
          <w:szCs w:val="24"/>
        </w:rPr>
        <w:t>:</w:t>
      </w:r>
      <w:r w:rsidR="00F72601" w:rsidRPr="009D7F46">
        <w:rPr>
          <w:rFonts w:ascii="Times New Roman" w:hAnsi="Times New Roman" w:cs="Times New Roman"/>
          <w:sz w:val="24"/>
          <w:szCs w:val="24"/>
        </w:rPr>
        <w:t xml:space="preserve"> 1945 was </w:t>
      </w:r>
      <w:r w:rsidR="00ED736E" w:rsidRPr="009D7F46">
        <w:rPr>
          <w:rFonts w:ascii="Times New Roman" w:hAnsi="Times New Roman" w:cs="Times New Roman"/>
          <w:sz w:val="24"/>
          <w:szCs w:val="24"/>
        </w:rPr>
        <w:t xml:space="preserve">certainly </w:t>
      </w:r>
      <w:r w:rsidR="00F72601" w:rsidRPr="009D7F46">
        <w:rPr>
          <w:rFonts w:ascii="Times New Roman" w:hAnsi="Times New Roman" w:cs="Times New Roman"/>
          <w:sz w:val="24"/>
          <w:szCs w:val="24"/>
        </w:rPr>
        <w:t xml:space="preserve">a watershed in veterans’ history, but I think another important watershed was Vietnam. The Vietnam </w:t>
      </w:r>
      <w:r w:rsidR="00ED736E" w:rsidRPr="009D7F46">
        <w:rPr>
          <w:rFonts w:ascii="Times New Roman" w:hAnsi="Times New Roman" w:cs="Times New Roman"/>
          <w:sz w:val="24"/>
          <w:szCs w:val="24"/>
        </w:rPr>
        <w:t>W</w:t>
      </w:r>
      <w:r w:rsidR="00F72601" w:rsidRPr="009D7F46">
        <w:rPr>
          <w:rFonts w:ascii="Times New Roman" w:hAnsi="Times New Roman" w:cs="Times New Roman"/>
          <w:sz w:val="24"/>
          <w:szCs w:val="24"/>
        </w:rPr>
        <w:t>ar dramatically changed Western perceptions of veterans as political and social actors. New realities and stereotypes emerged, in connection with anti-war and pacifist movements. After that, the experience of being a veteran also changed. Historicizing all these processes of change from a long-term perspective is something that partially remains to be done.</w:t>
      </w:r>
    </w:p>
    <w:p w14:paraId="36174D3E" w14:textId="77777777" w:rsidR="003B6E41" w:rsidRPr="009D7F46" w:rsidRDefault="003B6E41" w:rsidP="003B6E41">
      <w:pPr>
        <w:spacing w:after="0" w:line="360" w:lineRule="auto"/>
        <w:ind w:firstLine="720"/>
        <w:jc w:val="both"/>
        <w:rPr>
          <w:rFonts w:ascii="Times New Roman" w:hAnsi="Times New Roman" w:cs="Times New Roman"/>
          <w:sz w:val="24"/>
          <w:szCs w:val="24"/>
        </w:rPr>
      </w:pPr>
    </w:p>
    <w:p w14:paraId="36FB09A8" w14:textId="5062D874" w:rsidR="00F72601" w:rsidRPr="009D7F46" w:rsidRDefault="00F7260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Olivier Burtin</w:t>
      </w:r>
      <w:r w:rsidRPr="009D7F46">
        <w:rPr>
          <w:rFonts w:ascii="Times New Roman" w:hAnsi="Times New Roman" w:cs="Times New Roman"/>
          <w:sz w:val="24"/>
          <w:szCs w:val="24"/>
        </w:rPr>
        <w:t xml:space="preserve">]: </w:t>
      </w:r>
      <w:r w:rsidRPr="009D7F46">
        <w:rPr>
          <w:rFonts w:ascii="Times New Roman" w:hAnsi="Times New Roman" w:cs="Times New Roman"/>
          <w:sz w:val="24"/>
          <w:szCs w:val="24"/>
          <w:lang w:val="en-US"/>
        </w:rPr>
        <w:t>In the US, I can see at least three things that distinguish the post-1945 years</w:t>
      </w:r>
      <w:r w:rsidR="00DA3FC2" w:rsidRPr="009D7F46">
        <w:rPr>
          <w:rFonts w:ascii="Times New Roman" w:hAnsi="Times New Roman" w:cs="Times New Roman"/>
          <w:sz w:val="24"/>
          <w:szCs w:val="24"/>
          <w:lang w:val="en-US"/>
        </w:rPr>
        <w:t xml:space="preserve"> from earlier periods</w:t>
      </w:r>
      <w:r w:rsidRPr="009D7F46">
        <w:rPr>
          <w:rFonts w:ascii="Times New Roman" w:hAnsi="Times New Roman" w:cs="Times New Roman"/>
          <w:sz w:val="24"/>
          <w:szCs w:val="24"/>
          <w:lang w:val="en-US"/>
        </w:rPr>
        <w:t xml:space="preserve">. First, the </w:t>
      </w:r>
      <w:r w:rsidR="00DA3FC2" w:rsidRPr="009D7F46">
        <w:rPr>
          <w:rFonts w:ascii="Times New Roman" w:hAnsi="Times New Roman" w:cs="Times New Roman"/>
          <w:sz w:val="24"/>
          <w:szCs w:val="24"/>
          <w:lang w:val="en-US"/>
        </w:rPr>
        <w:t>historically high</w:t>
      </w:r>
      <w:r w:rsidRPr="009D7F46">
        <w:rPr>
          <w:rFonts w:ascii="Times New Roman" w:hAnsi="Times New Roman" w:cs="Times New Roman"/>
          <w:sz w:val="24"/>
          <w:szCs w:val="24"/>
          <w:lang w:val="en-US"/>
        </w:rPr>
        <w:t xml:space="preserve"> proportion of former soldiers in the total population, </w:t>
      </w:r>
      <w:r w:rsidR="00DA3FC2" w:rsidRPr="009D7F46">
        <w:rPr>
          <w:rFonts w:ascii="Times New Roman" w:hAnsi="Times New Roman" w:cs="Times New Roman"/>
          <w:sz w:val="24"/>
          <w:szCs w:val="24"/>
          <w:lang w:val="en-US"/>
        </w:rPr>
        <w:t xml:space="preserve">higher </w:t>
      </w:r>
      <w:r w:rsidRPr="009D7F46">
        <w:rPr>
          <w:rFonts w:ascii="Times New Roman" w:hAnsi="Times New Roman" w:cs="Times New Roman"/>
          <w:sz w:val="24"/>
          <w:szCs w:val="24"/>
          <w:lang w:val="en-US"/>
        </w:rPr>
        <w:t>than even after the Civil War (13</w:t>
      </w:r>
      <w:r w:rsidR="00DA3FC2" w:rsidRPr="009D7F46">
        <w:rPr>
          <w:rFonts w:ascii="Times New Roman" w:hAnsi="Times New Roman" w:cs="Times New Roman"/>
          <w:sz w:val="24"/>
          <w:szCs w:val="24"/>
          <w:lang w:val="en-US"/>
        </w:rPr>
        <w:t xml:space="preserve"> per</w:t>
      </w:r>
      <w:r w:rsidR="003F5C60" w:rsidRPr="009D7F46">
        <w:rPr>
          <w:rFonts w:ascii="Times New Roman" w:hAnsi="Times New Roman" w:cs="Times New Roman"/>
          <w:sz w:val="24"/>
          <w:szCs w:val="24"/>
          <w:lang w:val="en-US"/>
        </w:rPr>
        <w:t xml:space="preserve"> </w:t>
      </w:r>
      <w:r w:rsidR="00DA3FC2" w:rsidRPr="009D7F46">
        <w:rPr>
          <w:rFonts w:ascii="Times New Roman" w:hAnsi="Times New Roman" w:cs="Times New Roman"/>
          <w:sz w:val="24"/>
          <w:szCs w:val="24"/>
          <w:lang w:val="en-US"/>
        </w:rPr>
        <w:t>cent</w:t>
      </w:r>
      <w:r w:rsidRPr="009D7F46">
        <w:rPr>
          <w:rFonts w:ascii="Times New Roman" w:hAnsi="Times New Roman" w:cs="Times New Roman"/>
          <w:sz w:val="24"/>
          <w:szCs w:val="24"/>
          <w:lang w:val="en-US"/>
        </w:rPr>
        <w:t xml:space="preserve"> in 1950 compared to 8</w:t>
      </w:r>
      <w:r w:rsidR="003F5C60" w:rsidRPr="009D7F46">
        <w:rPr>
          <w:rFonts w:ascii="Times New Roman" w:hAnsi="Times New Roman" w:cs="Times New Roman"/>
          <w:sz w:val="24"/>
          <w:szCs w:val="24"/>
          <w:lang w:val="en-US"/>
        </w:rPr>
        <w:t xml:space="preserve"> </w:t>
      </w:r>
      <w:r w:rsidR="00DA3FC2" w:rsidRPr="009D7F46">
        <w:rPr>
          <w:rFonts w:ascii="Times New Roman" w:hAnsi="Times New Roman" w:cs="Times New Roman"/>
          <w:sz w:val="24"/>
          <w:szCs w:val="24"/>
          <w:lang w:val="en-US"/>
        </w:rPr>
        <w:t>per</w:t>
      </w:r>
      <w:r w:rsidR="003F5C60" w:rsidRPr="009D7F46">
        <w:rPr>
          <w:rFonts w:ascii="Times New Roman" w:hAnsi="Times New Roman" w:cs="Times New Roman"/>
          <w:sz w:val="24"/>
          <w:szCs w:val="24"/>
          <w:lang w:val="en-US"/>
        </w:rPr>
        <w:t xml:space="preserve"> </w:t>
      </w:r>
      <w:r w:rsidR="00DA3FC2" w:rsidRPr="009D7F46">
        <w:rPr>
          <w:rFonts w:ascii="Times New Roman" w:hAnsi="Times New Roman" w:cs="Times New Roman"/>
          <w:sz w:val="24"/>
          <w:szCs w:val="24"/>
          <w:lang w:val="en-US"/>
        </w:rPr>
        <w:t xml:space="preserve">cent </w:t>
      </w:r>
      <w:r w:rsidRPr="009D7F46">
        <w:rPr>
          <w:rFonts w:ascii="Times New Roman" w:hAnsi="Times New Roman" w:cs="Times New Roman"/>
          <w:sz w:val="24"/>
          <w:szCs w:val="24"/>
          <w:lang w:val="en-US"/>
        </w:rPr>
        <w:t xml:space="preserve">in the late </w:t>
      </w:r>
      <w:r w:rsidR="007B5141" w:rsidRPr="009D7F46">
        <w:rPr>
          <w:rFonts w:ascii="Times New Roman" w:hAnsi="Times New Roman" w:cs="Times New Roman"/>
          <w:sz w:val="24"/>
          <w:szCs w:val="24"/>
          <w:lang w:val="en-US"/>
        </w:rPr>
        <w:t>nineteenth</w:t>
      </w:r>
      <w:r w:rsidRPr="009D7F46">
        <w:rPr>
          <w:rFonts w:ascii="Times New Roman" w:hAnsi="Times New Roman" w:cs="Times New Roman"/>
          <w:sz w:val="24"/>
          <w:szCs w:val="24"/>
          <w:lang w:val="en-US"/>
        </w:rPr>
        <w:t xml:space="preserve"> century). Second, the prestige that their associations enjoyed, at least for a time. In the aftermath of </w:t>
      </w:r>
      <w:r w:rsidR="00C66267" w:rsidRPr="009D7F46">
        <w:rPr>
          <w:rFonts w:ascii="Times New Roman" w:hAnsi="Times New Roman" w:cs="Times New Roman"/>
          <w:sz w:val="24"/>
          <w:szCs w:val="24"/>
          <w:lang w:val="en-US"/>
        </w:rPr>
        <w:t>the Second World War</w:t>
      </w:r>
      <w:r w:rsidRPr="009D7F46">
        <w:rPr>
          <w:rFonts w:ascii="Times New Roman" w:hAnsi="Times New Roman" w:cs="Times New Roman"/>
          <w:sz w:val="24"/>
          <w:szCs w:val="24"/>
          <w:lang w:val="en-US"/>
        </w:rPr>
        <w:t xml:space="preserve">, groups like the American Legion or the Veterans of Foreign Wars were among the most important </w:t>
      </w:r>
      <w:r w:rsidR="00DA3FC2" w:rsidRPr="009D7F46">
        <w:rPr>
          <w:rFonts w:ascii="Times New Roman" w:hAnsi="Times New Roman" w:cs="Times New Roman"/>
          <w:sz w:val="24"/>
          <w:szCs w:val="24"/>
          <w:lang w:val="en-US"/>
        </w:rPr>
        <w:t>mass-</w:t>
      </w:r>
      <w:r w:rsidR="00DA3FC2" w:rsidRPr="009D7F46">
        <w:rPr>
          <w:rFonts w:ascii="Times New Roman" w:hAnsi="Times New Roman" w:cs="Times New Roman"/>
          <w:sz w:val="24"/>
          <w:szCs w:val="24"/>
          <w:lang w:val="en-US"/>
        </w:rPr>
        <w:lastRenderedPageBreak/>
        <w:t xml:space="preserve">membership associations </w:t>
      </w:r>
      <w:r w:rsidRPr="009D7F46">
        <w:rPr>
          <w:rFonts w:ascii="Times New Roman" w:hAnsi="Times New Roman" w:cs="Times New Roman"/>
          <w:sz w:val="24"/>
          <w:szCs w:val="24"/>
          <w:lang w:val="en-US"/>
        </w:rPr>
        <w:t xml:space="preserve">in American politics, </w:t>
      </w:r>
      <w:r w:rsidR="002309B9">
        <w:rPr>
          <w:rFonts w:ascii="Times New Roman" w:hAnsi="Times New Roman" w:cs="Times New Roman"/>
          <w:sz w:val="24"/>
          <w:szCs w:val="24"/>
          <w:lang w:val="en-US"/>
        </w:rPr>
        <w:t>as influential</w:t>
      </w:r>
      <w:r w:rsidR="00DA3FC2" w:rsidRPr="009D7F46">
        <w:rPr>
          <w:rFonts w:ascii="Times New Roman" w:hAnsi="Times New Roman" w:cs="Times New Roman"/>
          <w:sz w:val="24"/>
          <w:szCs w:val="24"/>
          <w:lang w:val="en-US"/>
        </w:rPr>
        <w:t xml:space="preserve"> as</w:t>
      </w:r>
      <w:r w:rsidRPr="009D7F46">
        <w:rPr>
          <w:rFonts w:ascii="Times New Roman" w:hAnsi="Times New Roman" w:cs="Times New Roman"/>
          <w:sz w:val="24"/>
          <w:szCs w:val="24"/>
          <w:lang w:val="en-US"/>
        </w:rPr>
        <w:t xml:space="preserve"> </w:t>
      </w:r>
      <w:r w:rsidR="002309B9">
        <w:rPr>
          <w:rFonts w:ascii="Times New Roman" w:hAnsi="Times New Roman" w:cs="Times New Roman"/>
          <w:sz w:val="24"/>
          <w:szCs w:val="24"/>
          <w:lang w:val="en-US"/>
        </w:rPr>
        <w:t xml:space="preserve">labor </w:t>
      </w:r>
      <w:r w:rsidRPr="009D7F46">
        <w:rPr>
          <w:rFonts w:ascii="Times New Roman" w:hAnsi="Times New Roman" w:cs="Times New Roman"/>
          <w:sz w:val="24"/>
          <w:szCs w:val="24"/>
          <w:lang w:val="en-US"/>
        </w:rPr>
        <w:t>unions or religious denominations. Third, this was the first time that the U</w:t>
      </w:r>
      <w:r w:rsidR="00DA3FC2"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S</w:t>
      </w:r>
      <w:r w:rsidR="00DA3FC2" w:rsidRPr="009D7F46">
        <w:rPr>
          <w:rFonts w:ascii="Times New Roman" w:hAnsi="Times New Roman" w:cs="Times New Roman"/>
          <w:sz w:val="24"/>
          <w:szCs w:val="24"/>
          <w:lang w:val="en-US"/>
        </w:rPr>
        <w:t>. federal government</w:t>
      </w:r>
      <w:r w:rsidRPr="009D7F46">
        <w:rPr>
          <w:rFonts w:ascii="Times New Roman" w:hAnsi="Times New Roman" w:cs="Times New Roman"/>
          <w:sz w:val="24"/>
          <w:szCs w:val="24"/>
          <w:lang w:val="en-US"/>
        </w:rPr>
        <w:t xml:space="preserve"> tried to </w:t>
      </w:r>
      <w:r w:rsidR="00DA3FC2" w:rsidRPr="009D7F46">
        <w:rPr>
          <w:rFonts w:ascii="Times New Roman" w:hAnsi="Times New Roman" w:cs="Times New Roman"/>
          <w:sz w:val="24"/>
          <w:szCs w:val="24"/>
          <w:lang w:val="en-US"/>
        </w:rPr>
        <w:t xml:space="preserve">help </w:t>
      </w:r>
      <w:r w:rsidRPr="009D7F46">
        <w:rPr>
          <w:rFonts w:ascii="Times New Roman" w:hAnsi="Times New Roman" w:cs="Times New Roman"/>
          <w:sz w:val="24"/>
          <w:szCs w:val="24"/>
          <w:lang w:val="en-US"/>
        </w:rPr>
        <w:t>able-bodied vet</w:t>
      </w:r>
      <w:r w:rsidR="00ED736E" w:rsidRPr="009D7F46">
        <w:rPr>
          <w:rFonts w:ascii="Times New Roman" w:hAnsi="Times New Roman" w:cs="Times New Roman"/>
          <w:sz w:val="24"/>
          <w:szCs w:val="24"/>
          <w:lang w:val="en-US"/>
        </w:rPr>
        <w:t>eran</w:t>
      </w:r>
      <w:r w:rsidRPr="009D7F46">
        <w:rPr>
          <w:rFonts w:ascii="Times New Roman" w:hAnsi="Times New Roman" w:cs="Times New Roman"/>
          <w:sz w:val="24"/>
          <w:szCs w:val="24"/>
          <w:lang w:val="en-US"/>
        </w:rPr>
        <w:t xml:space="preserve">s </w:t>
      </w:r>
      <w:r w:rsidR="00DA3FC2" w:rsidRPr="009D7F46">
        <w:rPr>
          <w:rFonts w:ascii="Times New Roman" w:hAnsi="Times New Roman" w:cs="Times New Roman"/>
          <w:sz w:val="24"/>
          <w:szCs w:val="24"/>
          <w:lang w:val="en-US"/>
        </w:rPr>
        <w:t xml:space="preserve">readjust </w:t>
      </w:r>
      <w:r w:rsidRPr="009D7F46">
        <w:rPr>
          <w:rFonts w:ascii="Times New Roman" w:hAnsi="Times New Roman" w:cs="Times New Roman"/>
          <w:sz w:val="24"/>
          <w:szCs w:val="24"/>
          <w:lang w:val="en-US"/>
        </w:rPr>
        <w:t xml:space="preserve">to civilian life (with the 1944 G.I. Bill of Rights), as opposed to just taking care of disabled veterans or rewarding them with </w:t>
      </w:r>
      <w:r w:rsidR="00DA3FC2" w:rsidRPr="009D7F46">
        <w:rPr>
          <w:rFonts w:ascii="Times New Roman" w:hAnsi="Times New Roman" w:cs="Times New Roman"/>
          <w:sz w:val="24"/>
          <w:szCs w:val="24"/>
          <w:lang w:val="en-US"/>
        </w:rPr>
        <w:t xml:space="preserve">programs </w:t>
      </w:r>
      <w:r w:rsidRPr="009D7F46">
        <w:rPr>
          <w:rFonts w:ascii="Times New Roman" w:hAnsi="Times New Roman" w:cs="Times New Roman"/>
          <w:sz w:val="24"/>
          <w:szCs w:val="24"/>
          <w:lang w:val="en-US"/>
        </w:rPr>
        <w:t xml:space="preserve">such as land grants. </w:t>
      </w:r>
    </w:p>
    <w:p w14:paraId="57AE4C78"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54B87AA6" w14:textId="77777777" w:rsidR="00C41AEB"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 xml:space="preserve">]: In the British case, the post-1945 period is one of ambiguity, in terms of both terminology and status. The establishment of peacetime military </w:t>
      </w:r>
      <w:r w:rsidR="00ED736E" w:rsidRPr="009D7F46">
        <w:rPr>
          <w:rFonts w:ascii="Times New Roman" w:hAnsi="Times New Roman" w:cs="Times New Roman"/>
          <w:sz w:val="24"/>
          <w:szCs w:val="24"/>
        </w:rPr>
        <w:t>conscription</w:t>
      </w:r>
      <w:r w:rsidRPr="009D7F46">
        <w:rPr>
          <w:rFonts w:ascii="Times New Roman" w:hAnsi="Times New Roman" w:cs="Times New Roman"/>
          <w:sz w:val="24"/>
          <w:szCs w:val="24"/>
        </w:rPr>
        <w:t xml:space="preserve"> between 1948 and 1960 also problematized who was seen as a ‘veteran’ in this period. I’d also argue that this is a period of important linguistic change too: as </w:t>
      </w:r>
      <w:r w:rsidR="00ED736E" w:rsidRPr="009D7F46">
        <w:rPr>
          <w:rFonts w:ascii="Times New Roman" w:hAnsi="Times New Roman" w:cs="Times New Roman"/>
          <w:sz w:val="24"/>
          <w:szCs w:val="24"/>
        </w:rPr>
        <w:t xml:space="preserve">Nigel </w:t>
      </w:r>
      <w:r w:rsidRPr="009D7F46">
        <w:rPr>
          <w:rFonts w:ascii="Times New Roman" w:hAnsi="Times New Roman" w:cs="Times New Roman"/>
          <w:sz w:val="24"/>
          <w:szCs w:val="24"/>
        </w:rPr>
        <w:t xml:space="preserve">Hunt notes, the ‘creation’ of </w:t>
      </w:r>
      <w:r w:rsidR="004401D5" w:rsidRPr="009D7F46">
        <w:rPr>
          <w:rFonts w:ascii="Times New Roman" w:hAnsi="Times New Roman" w:cs="Times New Roman"/>
          <w:sz w:val="24"/>
          <w:szCs w:val="24"/>
        </w:rPr>
        <w:t>PTSD</w:t>
      </w:r>
      <w:r w:rsidRPr="009D7F46">
        <w:rPr>
          <w:rFonts w:ascii="Times New Roman" w:hAnsi="Times New Roman" w:cs="Times New Roman"/>
          <w:sz w:val="24"/>
          <w:szCs w:val="24"/>
        </w:rPr>
        <w:t xml:space="preserve"> in 1980 as a medical disorder gave a new lexicon for understanding veteran experience.</w:t>
      </w:r>
      <w:r w:rsidR="004401D5" w:rsidRPr="009D7F46">
        <w:rPr>
          <w:rStyle w:val="FootnoteReference"/>
          <w:rFonts w:ascii="Times New Roman" w:hAnsi="Times New Roman" w:cs="Times New Roman"/>
          <w:sz w:val="24"/>
          <w:szCs w:val="24"/>
        </w:rPr>
        <w:footnoteReference w:id="60"/>
      </w:r>
      <w:r w:rsidRPr="009D7F46">
        <w:rPr>
          <w:rFonts w:ascii="Times New Roman" w:hAnsi="Times New Roman" w:cs="Times New Roman"/>
          <w:sz w:val="24"/>
          <w:szCs w:val="24"/>
        </w:rPr>
        <w:t xml:space="preserve"> These frameworks persist through the present-day and pervade many cultural representations of military life. </w:t>
      </w:r>
    </w:p>
    <w:p w14:paraId="4F0A7094" w14:textId="77777777" w:rsidR="003B6E41" w:rsidRPr="009D7F46" w:rsidRDefault="003B6E41" w:rsidP="00C4244F">
      <w:pPr>
        <w:spacing w:after="0" w:line="360" w:lineRule="auto"/>
        <w:jc w:val="both"/>
        <w:rPr>
          <w:rFonts w:ascii="Times New Roman" w:hAnsi="Times New Roman" w:cs="Times New Roman"/>
          <w:sz w:val="24"/>
          <w:szCs w:val="24"/>
        </w:rPr>
      </w:pPr>
    </w:p>
    <w:p w14:paraId="5E8DB3B5" w14:textId="77777777" w:rsidR="00C41AEB" w:rsidRPr="009D7F46" w:rsidRDefault="00C41AEB"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[M</w:t>
      </w:r>
      <w:r w:rsidR="009D7F46" w:rsidRPr="009D7F46">
        <w:rPr>
          <w:rFonts w:ascii="Times New Roman" w:hAnsi="Times New Roman" w:cs="Times New Roman"/>
          <w:sz w:val="24"/>
          <w:szCs w:val="24"/>
        </w:rPr>
        <w:t>ark Edele</w:t>
      </w:r>
      <w:r w:rsidRPr="009D7F46">
        <w:rPr>
          <w:rFonts w:ascii="Times New Roman" w:hAnsi="Times New Roman" w:cs="Times New Roman"/>
          <w:sz w:val="24"/>
          <w:szCs w:val="24"/>
        </w:rPr>
        <w:t xml:space="preserve">]: In much of the developed world, after 1945 fighting in war became a minority experience. The end of mass mobilization and the rise of more restrictive war making widened the gap between veterans and civilians. This statement should hold true for Europe, the Soviet Union and its successor states, the United States, Australia, and eventually also China. The same can probably not be said for civil wars in Asia, Africa, and now the Arab world. </w:t>
      </w:r>
    </w:p>
    <w:p w14:paraId="7D340DB4" w14:textId="77777777" w:rsidR="00F72601" w:rsidRPr="009D7F46" w:rsidRDefault="00C41AEB" w:rsidP="003B6E41">
      <w:pPr>
        <w:spacing w:after="0" w:line="360" w:lineRule="auto"/>
        <w:ind w:firstLine="720"/>
        <w:jc w:val="both"/>
        <w:rPr>
          <w:rFonts w:ascii="Times New Roman" w:hAnsi="Times New Roman" w:cs="Times New Roman"/>
          <w:sz w:val="24"/>
          <w:szCs w:val="24"/>
        </w:rPr>
      </w:pPr>
      <w:r w:rsidRPr="009D7F46">
        <w:rPr>
          <w:rFonts w:ascii="Times New Roman" w:hAnsi="Times New Roman" w:cs="Times New Roman"/>
          <w:sz w:val="24"/>
          <w:szCs w:val="24"/>
        </w:rPr>
        <w:t xml:space="preserve">As far as the Soviet Union was concerned, the context of the immediate post-war years was </w:t>
      </w:r>
      <w:proofErr w:type="gramStart"/>
      <w:r w:rsidRPr="009D7F46">
        <w:rPr>
          <w:rFonts w:ascii="Times New Roman" w:hAnsi="Times New Roman" w:cs="Times New Roman"/>
          <w:sz w:val="24"/>
          <w:szCs w:val="24"/>
        </w:rPr>
        <w:t>fairly similar</w:t>
      </w:r>
      <w:proofErr w:type="gramEnd"/>
      <w:r w:rsidRPr="009D7F46">
        <w:rPr>
          <w:rFonts w:ascii="Times New Roman" w:hAnsi="Times New Roman" w:cs="Times New Roman"/>
          <w:sz w:val="24"/>
          <w:szCs w:val="24"/>
        </w:rPr>
        <w:t xml:space="preserve"> after both World Wars. It was not easier to be a veteran in the 1940s than in the 1920s. Eventually, however, once the veterans of the Great Patriotic War had won a special status, their position overshadowed all other former soldiers. The veterans of the wars in Afghanistan, Chechnya, and now eastern Ukraine never managed to get similar recognition.</w:t>
      </w:r>
      <w:r w:rsidRPr="009D7F46">
        <w:rPr>
          <w:rFonts w:ascii="Times New Roman" w:hAnsi="Times New Roman" w:cs="Times New Roman"/>
          <w:sz w:val="24"/>
          <w:szCs w:val="24"/>
          <w:vertAlign w:val="superscript"/>
        </w:rPr>
        <w:footnoteReference w:id="61"/>
      </w:r>
      <w:r w:rsidR="00E23EB6" w:rsidRPr="009D7F46">
        <w:rPr>
          <w:rFonts w:ascii="Times New Roman" w:hAnsi="Times New Roman" w:cs="Times New Roman"/>
          <w:sz w:val="24"/>
          <w:szCs w:val="24"/>
        </w:rPr>
        <w:t xml:space="preserve"> Vietnam </w:t>
      </w:r>
      <w:r w:rsidR="00CE617A" w:rsidRPr="009D7F46">
        <w:rPr>
          <w:rFonts w:ascii="Times New Roman" w:hAnsi="Times New Roman" w:cs="Times New Roman"/>
          <w:sz w:val="24"/>
          <w:szCs w:val="24"/>
        </w:rPr>
        <w:t xml:space="preserve">did not mark any change in the Soviet context, although Afghanistan is sometimes treated as the </w:t>
      </w:r>
      <w:r w:rsidR="002B64FF" w:rsidRPr="009D7F46">
        <w:rPr>
          <w:rFonts w:ascii="Times New Roman" w:hAnsi="Times New Roman" w:cs="Times New Roman"/>
          <w:sz w:val="24"/>
          <w:szCs w:val="24"/>
        </w:rPr>
        <w:t>'</w:t>
      </w:r>
      <w:r w:rsidR="00CE617A" w:rsidRPr="009D7F46">
        <w:rPr>
          <w:rFonts w:ascii="Times New Roman" w:hAnsi="Times New Roman" w:cs="Times New Roman"/>
          <w:sz w:val="24"/>
          <w:szCs w:val="24"/>
        </w:rPr>
        <w:t>Soviet Vietnam</w:t>
      </w:r>
      <w:r w:rsidR="002B64FF" w:rsidRPr="009D7F46">
        <w:rPr>
          <w:rFonts w:ascii="Times New Roman" w:hAnsi="Times New Roman" w:cs="Times New Roman"/>
          <w:sz w:val="24"/>
          <w:szCs w:val="24"/>
        </w:rPr>
        <w:t>'</w:t>
      </w:r>
      <w:r w:rsidR="00CE617A" w:rsidRPr="009D7F46">
        <w:rPr>
          <w:rFonts w:ascii="Times New Roman" w:hAnsi="Times New Roman" w:cs="Times New Roman"/>
          <w:sz w:val="24"/>
          <w:szCs w:val="24"/>
        </w:rPr>
        <w:t>, and could be used to construct an analogous story.</w:t>
      </w:r>
      <w:r w:rsidR="004B78B6" w:rsidRPr="009D7F46">
        <w:rPr>
          <w:rStyle w:val="FootnoteReference"/>
          <w:rFonts w:ascii="Times New Roman" w:hAnsi="Times New Roman" w:cs="Times New Roman"/>
          <w:sz w:val="24"/>
          <w:szCs w:val="24"/>
        </w:rPr>
        <w:footnoteReference w:id="62"/>
      </w:r>
    </w:p>
    <w:p w14:paraId="471DB1EC" w14:textId="77777777" w:rsidR="003B6E41" w:rsidRPr="009D7F46" w:rsidRDefault="003B6E41" w:rsidP="003B6E41">
      <w:pPr>
        <w:spacing w:after="0" w:line="360" w:lineRule="auto"/>
        <w:ind w:firstLine="720"/>
        <w:jc w:val="both"/>
        <w:rPr>
          <w:rFonts w:ascii="Times New Roman" w:hAnsi="Times New Roman" w:cs="Times New Roman"/>
          <w:sz w:val="24"/>
          <w:szCs w:val="24"/>
        </w:rPr>
      </w:pPr>
    </w:p>
    <w:p w14:paraId="593F9641" w14:textId="77777777" w:rsidR="00FD23D4" w:rsidRPr="009D7F46" w:rsidRDefault="00B06DD5"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lastRenderedPageBreak/>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rPr>
        <w:t>]: I agree with Ángel that the Vietnam War represented a watershed in veterans’ history</w:t>
      </w:r>
      <w:r w:rsidR="00271890" w:rsidRPr="009D7F46">
        <w:rPr>
          <w:rFonts w:ascii="Times New Roman" w:hAnsi="Times New Roman" w:cs="Times New Roman"/>
          <w:sz w:val="24"/>
          <w:szCs w:val="24"/>
        </w:rPr>
        <w:t xml:space="preserve"> – not only for the USA but for other nations, too.</w:t>
      </w:r>
      <w:r w:rsidRPr="009D7F46">
        <w:rPr>
          <w:rFonts w:ascii="Times New Roman" w:hAnsi="Times New Roman" w:cs="Times New Roman"/>
          <w:sz w:val="24"/>
          <w:szCs w:val="24"/>
        </w:rPr>
        <w:t xml:space="preserve"> The reception and treatment of US veterans following Vietnam was vastly different to </w:t>
      </w:r>
      <w:r w:rsidR="00271890" w:rsidRPr="009D7F46">
        <w:rPr>
          <w:rFonts w:ascii="Times New Roman" w:hAnsi="Times New Roman" w:cs="Times New Roman"/>
          <w:sz w:val="24"/>
          <w:szCs w:val="24"/>
        </w:rPr>
        <w:t xml:space="preserve">their counterparts who had fought in </w:t>
      </w:r>
      <w:r w:rsidR="00C66267" w:rsidRPr="009D7F46">
        <w:rPr>
          <w:rFonts w:ascii="Times New Roman" w:hAnsi="Times New Roman" w:cs="Times New Roman"/>
          <w:sz w:val="24"/>
          <w:szCs w:val="24"/>
        </w:rPr>
        <w:t xml:space="preserve">the </w:t>
      </w:r>
      <w:r w:rsidR="00C66267" w:rsidRPr="009D7F46">
        <w:rPr>
          <w:rFonts w:ascii="Times New Roman" w:hAnsi="Times New Roman" w:cs="Times New Roman"/>
          <w:sz w:val="24"/>
          <w:szCs w:val="24"/>
          <w:lang w:val="en-US"/>
        </w:rPr>
        <w:t>Second World War</w:t>
      </w:r>
      <w:r w:rsidRPr="009D7F46">
        <w:rPr>
          <w:rFonts w:ascii="Times New Roman" w:hAnsi="Times New Roman" w:cs="Times New Roman"/>
          <w:sz w:val="24"/>
          <w:szCs w:val="24"/>
        </w:rPr>
        <w:t xml:space="preserve">. </w:t>
      </w:r>
      <w:r w:rsidR="00271890" w:rsidRPr="009D7F46">
        <w:rPr>
          <w:rFonts w:ascii="Times New Roman" w:hAnsi="Times New Roman" w:cs="Times New Roman"/>
          <w:sz w:val="24"/>
          <w:szCs w:val="24"/>
        </w:rPr>
        <w:t xml:space="preserve">Veterans of </w:t>
      </w:r>
      <w:r w:rsidR="00C66267" w:rsidRPr="009D7F46">
        <w:rPr>
          <w:rFonts w:ascii="Times New Roman" w:hAnsi="Times New Roman" w:cs="Times New Roman"/>
          <w:sz w:val="24"/>
          <w:szCs w:val="24"/>
        </w:rPr>
        <w:t xml:space="preserve">the </w:t>
      </w:r>
      <w:r w:rsidR="00C66267" w:rsidRPr="009D7F46">
        <w:rPr>
          <w:rFonts w:ascii="Times New Roman" w:hAnsi="Times New Roman" w:cs="Times New Roman"/>
          <w:sz w:val="24"/>
          <w:szCs w:val="24"/>
          <w:lang w:val="en-US"/>
        </w:rPr>
        <w:t>Second World War</w:t>
      </w:r>
      <w:r w:rsidR="00C66267" w:rsidRPr="009D7F46">
        <w:rPr>
          <w:rFonts w:ascii="Times New Roman" w:hAnsi="Times New Roman" w:cs="Times New Roman"/>
          <w:sz w:val="24"/>
          <w:szCs w:val="24"/>
        </w:rPr>
        <w:t xml:space="preserve"> </w:t>
      </w:r>
      <w:r w:rsidRPr="009D7F46">
        <w:rPr>
          <w:rFonts w:ascii="Times New Roman" w:hAnsi="Times New Roman" w:cs="Times New Roman"/>
          <w:sz w:val="24"/>
          <w:szCs w:val="24"/>
        </w:rPr>
        <w:t xml:space="preserve">came to be called the </w:t>
      </w:r>
      <w:r w:rsidR="00ED736E" w:rsidRPr="009D7F46">
        <w:rPr>
          <w:rFonts w:ascii="Times New Roman" w:hAnsi="Times New Roman" w:cs="Times New Roman"/>
          <w:sz w:val="24"/>
          <w:szCs w:val="24"/>
        </w:rPr>
        <w:t>‘</w:t>
      </w:r>
      <w:r w:rsidRPr="009D7F46">
        <w:rPr>
          <w:rFonts w:ascii="Times New Roman" w:hAnsi="Times New Roman" w:cs="Times New Roman"/>
          <w:sz w:val="24"/>
          <w:szCs w:val="24"/>
        </w:rPr>
        <w:t>Greatest Generation</w:t>
      </w:r>
      <w:r w:rsidR="00ED736E" w:rsidRPr="009D7F46">
        <w:rPr>
          <w:rFonts w:ascii="Times New Roman" w:hAnsi="Times New Roman" w:cs="Times New Roman"/>
          <w:sz w:val="24"/>
          <w:szCs w:val="24"/>
        </w:rPr>
        <w:t>’</w:t>
      </w:r>
      <w:r w:rsidRPr="009D7F46">
        <w:rPr>
          <w:rFonts w:ascii="Times New Roman" w:hAnsi="Times New Roman" w:cs="Times New Roman"/>
          <w:sz w:val="24"/>
          <w:szCs w:val="24"/>
        </w:rPr>
        <w:t xml:space="preserve"> precisely </w:t>
      </w:r>
      <w:r w:rsidRPr="009D7F46">
        <w:rPr>
          <w:rFonts w:ascii="Times New Roman" w:hAnsi="Times New Roman" w:cs="Times New Roman"/>
          <w:i/>
          <w:sz w:val="24"/>
          <w:szCs w:val="24"/>
        </w:rPr>
        <w:t>because</w:t>
      </w:r>
      <w:r w:rsidRPr="009D7F46">
        <w:rPr>
          <w:rFonts w:ascii="Times New Roman" w:hAnsi="Times New Roman" w:cs="Times New Roman"/>
          <w:sz w:val="24"/>
          <w:szCs w:val="24"/>
        </w:rPr>
        <w:t xml:space="preserve"> the American public</w:t>
      </w:r>
      <w:r w:rsidR="00271890" w:rsidRPr="009D7F46">
        <w:rPr>
          <w:rFonts w:ascii="Times New Roman" w:hAnsi="Times New Roman" w:cs="Times New Roman"/>
          <w:sz w:val="24"/>
          <w:szCs w:val="24"/>
        </w:rPr>
        <w:t xml:space="preserve"> was uneasy about the </w:t>
      </w:r>
      <w:proofErr w:type="gramStart"/>
      <w:r w:rsidR="00271890" w:rsidRPr="009D7F46">
        <w:rPr>
          <w:rFonts w:ascii="Times New Roman" w:hAnsi="Times New Roman" w:cs="Times New Roman"/>
          <w:sz w:val="24"/>
          <w:szCs w:val="24"/>
        </w:rPr>
        <w:t>manner in which</w:t>
      </w:r>
      <w:proofErr w:type="gramEnd"/>
      <w:r w:rsidR="00271890" w:rsidRPr="009D7F46">
        <w:rPr>
          <w:rFonts w:ascii="Times New Roman" w:hAnsi="Times New Roman" w:cs="Times New Roman"/>
          <w:sz w:val="24"/>
          <w:szCs w:val="24"/>
        </w:rPr>
        <w:t xml:space="preserve"> their soldiers had fought (or not) in Vietnam and comparisons between these generations of veterans reflected poorly on the latter. But equally important was the inclusion of PTSD in </w:t>
      </w:r>
      <w:r w:rsidR="00FD23D4" w:rsidRPr="009D7F46">
        <w:rPr>
          <w:rFonts w:ascii="Times New Roman" w:hAnsi="Times New Roman" w:cs="Times New Roman"/>
          <w:sz w:val="24"/>
          <w:szCs w:val="24"/>
        </w:rPr>
        <w:t>the Diagnostic and Statistical M</w:t>
      </w:r>
      <w:r w:rsidR="00271890" w:rsidRPr="009D7F46">
        <w:rPr>
          <w:rFonts w:ascii="Times New Roman" w:hAnsi="Times New Roman" w:cs="Times New Roman"/>
          <w:sz w:val="24"/>
          <w:szCs w:val="24"/>
        </w:rPr>
        <w:t xml:space="preserve">anual (DSM III) in 1980. </w:t>
      </w:r>
      <w:r w:rsidR="00FD23D4" w:rsidRPr="009D7F46">
        <w:rPr>
          <w:rFonts w:ascii="Times New Roman" w:hAnsi="Times New Roman" w:cs="Times New Roman"/>
          <w:sz w:val="24"/>
          <w:szCs w:val="24"/>
        </w:rPr>
        <w:t xml:space="preserve">The American historian Jerry </w:t>
      </w:r>
      <w:proofErr w:type="spellStart"/>
      <w:r w:rsidR="00FD23D4" w:rsidRPr="009D7F46">
        <w:rPr>
          <w:rFonts w:ascii="Times New Roman" w:hAnsi="Times New Roman" w:cs="Times New Roman"/>
          <w:sz w:val="24"/>
          <w:szCs w:val="24"/>
        </w:rPr>
        <w:t>Lembcke</w:t>
      </w:r>
      <w:proofErr w:type="spellEnd"/>
      <w:r w:rsidR="00FD23D4" w:rsidRPr="009D7F46">
        <w:rPr>
          <w:rFonts w:ascii="Times New Roman" w:hAnsi="Times New Roman" w:cs="Times New Roman"/>
          <w:sz w:val="24"/>
          <w:szCs w:val="24"/>
        </w:rPr>
        <w:t xml:space="preserve"> has argued that PTSD is a socially constructed category whose meaning is only partly derived from its medical context, and that it has mutated from a diagnostic category to a social trope. He contends that the seductiveness of PTSD caused some US veterans to embrace it as an identity and their comrades to assign it as a badge of honour.</w:t>
      </w:r>
      <w:r w:rsidR="00FD23D4" w:rsidRPr="009D7F46">
        <w:rPr>
          <w:rStyle w:val="FootnoteReference"/>
          <w:rFonts w:ascii="Times New Roman" w:hAnsi="Times New Roman" w:cs="Times New Roman"/>
          <w:sz w:val="24"/>
          <w:szCs w:val="24"/>
        </w:rPr>
        <w:footnoteReference w:id="63"/>
      </w:r>
      <w:r w:rsidR="00FD23D4" w:rsidRPr="009D7F46">
        <w:rPr>
          <w:rFonts w:ascii="Times New Roman" w:hAnsi="Times New Roman" w:cs="Times New Roman"/>
          <w:sz w:val="24"/>
          <w:szCs w:val="24"/>
        </w:rPr>
        <w:t xml:space="preserve"> Accordingly, they were viewed not only as ‘victims’ but as ‘heroes’. This badge was worn by those who were said to have fought hard and experienced “real” war. PTSD was no longer regarded as a mark of failed masculinity but rather that of the brave soldier who had been on the frontline in perhaps the ultimate display of typically heteronormative masculinity. Whether victims or heroes, returning soldiers appropriated the symptoms of PTSD and a war-story biography that conformed to what they thought family and friends would expect to see and hear.</w:t>
      </w:r>
      <w:r w:rsidR="00FD23D4" w:rsidRPr="009D7F46">
        <w:rPr>
          <w:rStyle w:val="FootnoteReference"/>
          <w:rFonts w:ascii="Times New Roman" w:hAnsi="Times New Roman" w:cs="Times New Roman"/>
          <w:sz w:val="24"/>
          <w:szCs w:val="24"/>
        </w:rPr>
        <w:footnoteReference w:id="64"/>
      </w:r>
      <w:r w:rsidR="00FD23D4" w:rsidRPr="009D7F46">
        <w:rPr>
          <w:rFonts w:ascii="Times New Roman" w:hAnsi="Times New Roman" w:cs="Times New Roman"/>
          <w:sz w:val="24"/>
          <w:szCs w:val="24"/>
        </w:rPr>
        <w:t xml:space="preserve"> </w:t>
      </w:r>
      <w:proofErr w:type="spellStart"/>
      <w:r w:rsidR="00FD23D4" w:rsidRPr="009D7F46">
        <w:rPr>
          <w:rFonts w:ascii="Times New Roman" w:hAnsi="Times New Roman" w:cs="Times New Roman"/>
          <w:sz w:val="24"/>
          <w:szCs w:val="24"/>
        </w:rPr>
        <w:t>Lembcke’s</w:t>
      </w:r>
      <w:proofErr w:type="spellEnd"/>
      <w:r w:rsidR="00FD23D4" w:rsidRPr="009D7F46">
        <w:rPr>
          <w:rFonts w:ascii="Times New Roman" w:hAnsi="Times New Roman" w:cs="Times New Roman"/>
          <w:sz w:val="24"/>
          <w:szCs w:val="24"/>
        </w:rPr>
        <w:t xml:space="preserve"> argument has a degree of resonance in post-apartheid South Africa where SADF veterans have readily self-diagnosed themselves with the symptoms of PTSD and claimed victimhood.</w:t>
      </w:r>
    </w:p>
    <w:p w14:paraId="67809A66" w14:textId="77777777" w:rsidR="003B6E41" w:rsidRPr="009D7F46" w:rsidRDefault="003B6E41" w:rsidP="00C4244F">
      <w:pPr>
        <w:spacing w:after="0" w:line="360" w:lineRule="auto"/>
        <w:jc w:val="both"/>
        <w:rPr>
          <w:rFonts w:ascii="Times New Roman" w:hAnsi="Times New Roman" w:cs="Times New Roman"/>
          <w:sz w:val="24"/>
          <w:szCs w:val="24"/>
        </w:rPr>
      </w:pPr>
    </w:p>
    <w:p w14:paraId="4BB01AAA" w14:textId="77777777" w:rsidR="00F72601" w:rsidRPr="009D7F46" w:rsidRDefault="00F72601"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w:t>
      </w:r>
      <w:r w:rsidR="00C41AEB" w:rsidRPr="009D7F46">
        <w:rPr>
          <w:rFonts w:ascii="Times New Roman" w:hAnsi="Times New Roman" w:cs="Times New Roman"/>
          <w:sz w:val="24"/>
          <w:szCs w:val="24"/>
        </w:rPr>
        <w:t xml:space="preserve"> Gary’s point touches on a theme that has underpinned many of our answers: the cultural memory of war. My final question is then:</w:t>
      </w:r>
      <w:r w:rsidRPr="009D7F46">
        <w:rPr>
          <w:rFonts w:ascii="Times New Roman" w:hAnsi="Times New Roman" w:cs="Times New Roman"/>
          <w:sz w:val="24"/>
          <w:szCs w:val="24"/>
        </w:rPr>
        <w:t xml:space="preserve"> </w:t>
      </w:r>
      <w:r w:rsidR="00C41AEB" w:rsidRPr="009D7F46">
        <w:rPr>
          <w:rFonts w:ascii="Times New Roman" w:hAnsi="Times New Roman" w:cs="Times New Roman"/>
          <w:sz w:val="24"/>
          <w:szCs w:val="24"/>
        </w:rPr>
        <w:t>h</w:t>
      </w:r>
      <w:r w:rsidRPr="009D7F46">
        <w:rPr>
          <w:rFonts w:ascii="Times New Roman" w:hAnsi="Times New Roman" w:cs="Times New Roman"/>
          <w:sz w:val="24"/>
          <w:szCs w:val="24"/>
        </w:rPr>
        <w:t>ow do veterans and veteran groups interact with or shape the collective memory of post-1945 conflict?</w:t>
      </w:r>
      <w:r w:rsidRPr="009D7F46">
        <w:rPr>
          <w:rFonts w:ascii="Times New Roman" w:hAnsi="Times New Roman" w:cs="Times New Roman"/>
          <w:i/>
          <w:sz w:val="24"/>
          <w:szCs w:val="24"/>
        </w:rPr>
        <w:t> </w:t>
      </w:r>
      <w:r w:rsidRPr="009D7F46">
        <w:rPr>
          <w:rFonts w:ascii="Times New Roman" w:hAnsi="Times New Roman" w:cs="Times New Roman"/>
          <w:sz w:val="24"/>
          <w:szCs w:val="24"/>
          <w:lang w:val="en-US"/>
        </w:rPr>
        <w:t xml:space="preserve">I pose this question </w:t>
      </w:r>
      <w:r w:rsidR="00C41AEB" w:rsidRPr="009D7F46">
        <w:rPr>
          <w:rFonts w:ascii="Times New Roman" w:hAnsi="Times New Roman" w:cs="Times New Roman"/>
          <w:sz w:val="24"/>
          <w:szCs w:val="24"/>
          <w:lang w:val="en-US"/>
        </w:rPr>
        <w:t xml:space="preserve">because in my work I have explored </w:t>
      </w:r>
      <w:r w:rsidRPr="009D7F46">
        <w:rPr>
          <w:rFonts w:ascii="Times New Roman" w:hAnsi="Times New Roman" w:cs="Times New Roman"/>
          <w:sz w:val="24"/>
          <w:szCs w:val="24"/>
        </w:rPr>
        <w:t>the relationship between collective memory and autobiographical memory</w:t>
      </w:r>
      <w:r w:rsidR="00C41AEB" w:rsidRPr="009D7F46">
        <w:rPr>
          <w:rFonts w:ascii="Times New Roman" w:hAnsi="Times New Roman" w:cs="Times New Roman"/>
          <w:sz w:val="24"/>
          <w:szCs w:val="24"/>
        </w:rPr>
        <w:t>,</w:t>
      </w:r>
      <w:r w:rsidRPr="009D7F46">
        <w:rPr>
          <w:rFonts w:ascii="Times New Roman" w:hAnsi="Times New Roman" w:cs="Times New Roman"/>
          <w:sz w:val="24"/>
          <w:szCs w:val="24"/>
        </w:rPr>
        <w:t xml:space="preserve"> a familiar area to many of us. Alistair Thomson’s work on Australian veterans has been particularly notable here, showing how veterans’ memories can be shaped by the collective imperatives at the time of an oral history </w:t>
      </w:r>
      <w:r w:rsidRPr="009D7F46">
        <w:rPr>
          <w:rFonts w:ascii="Times New Roman" w:hAnsi="Times New Roman" w:cs="Times New Roman"/>
          <w:sz w:val="24"/>
          <w:szCs w:val="24"/>
        </w:rPr>
        <w:lastRenderedPageBreak/>
        <w:t>interview.</w:t>
      </w:r>
      <w:r w:rsidRPr="009D7F46">
        <w:rPr>
          <w:rStyle w:val="FootnoteReference"/>
          <w:rFonts w:ascii="Times New Roman" w:hAnsi="Times New Roman" w:cs="Times New Roman"/>
          <w:sz w:val="24"/>
          <w:szCs w:val="24"/>
        </w:rPr>
        <w:footnoteReference w:id="65"/>
      </w:r>
      <w:r w:rsidRPr="009D7F46">
        <w:rPr>
          <w:rFonts w:ascii="Times New Roman" w:hAnsi="Times New Roman" w:cs="Times New Roman"/>
          <w:sz w:val="24"/>
          <w:szCs w:val="24"/>
        </w:rPr>
        <w:t xml:space="preserve"> In the case of the Korean War, the Second World War shapes many veterans’ viewpoints over their lack of remembrance, but so too do later wars such as the Falklands. It is also important to consider the role of veterans in creating collective memory. Are veterans part of national stories of warfare or excluded from them? In Europe, the passing of the First World War generation has led to </w:t>
      </w:r>
      <w:r w:rsidR="00C41AEB" w:rsidRPr="009D7F46">
        <w:rPr>
          <w:rFonts w:ascii="Times New Roman" w:hAnsi="Times New Roman" w:cs="Times New Roman"/>
          <w:sz w:val="24"/>
          <w:szCs w:val="24"/>
        </w:rPr>
        <w:t xml:space="preserve">evermore </w:t>
      </w:r>
      <w:r w:rsidRPr="009D7F46">
        <w:rPr>
          <w:rFonts w:ascii="Times New Roman" w:hAnsi="Times New Roman" w:cs="Times New Roman"/>
          <w:sz w:val="24"/>
          <w:szCs w:val="24"/>
        </w:rPr>
        <w:t xml:space="preserve">ingenious ways of remembering, but the voice of the veteran is now, unavoidably, fixed into a particular narrative. Can veterans’ voices subvert these narratives though? </w:t>
      </w:r>
    </w:p>
    <w:p w14:paraId="7D8ADF41" w14:textId="77777777" w:rsidR="003B6E41" w:rsidRPr="009D7F46" w:rsidRDefault="003B6E41" w:rsidP="00C4244F">
      <w:pPr>
        <w:spacing w:after="0" w:line="360" w:lineRule="auto"/>
        <w:jc w:val="both"/>
        <w:rPr>
          <w:rFonts w:ascii="Times New Roman" w:hAnsi="Times New Roman" w:cs="Times New Roman"/>
          <w:sz w:val="24"/>
          <w:szCs w:val="24"/>
        </w:rPr>
      </w:pPr>
    </w:p>
    <w:p w14:paraId="53A3ABAF" w14:textId="77777777" w:rsidR="000E455D" w:rsidRPr="002A67F2" w:rsidRDefault="00F72601" w:rsidP="000E455D">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Ángel Alcalde</w:t>
      </w:r>
      <w:r w:rsidRPr="009D7F46">
        <w:rPr>
          <w:rFonts w:ascii="Times New Roman" w:hAnsi="Times New Roman" w:cs="Times New Roman"/>
          <w:sz w:val="24"/>
          <w:szCs w:val="24"/>
        </w:rPr>
        <w:t xml:space="preserve">]: </w:t>
      </w:r>
      <w:r w:rsidR="000E455D">
        <w:rPr>
          <w:rFonts w:ascii="Times New Roman" w:hAnsi="Times New Roman" w:cs="Times New Roman"/>
          <w:sz w:val="24"/>
          <w:szCs w:val="24"/>
        </w:rPr>
        <w:t>As the</w:t>
      </w:r>
      <w:r w:rsidR="000E455D" w:rsidRPr="002A67F2">
        <w:rPr>
          <w:rFonts w:ascii="Times New Roman" w:hAnsi="Times New Roman" w:cs="Times New Roman"/>
          <w:sz w:val="24"/>
          <w:szCs w:val="24"/>
        </w:rPr>
        <w:t xml:space="preserve"> tragedies of the Second World War were directly experienced by civilian populations</w:t>
      </w:r>
      <w:r w:rsidR="000E455D">
        <w:rPr>
          <w:rFonts w:ascii="Times New Roman" w:hAnsi="Times New Roman" w:cs="Times New Roman"/>
          <w:sz w:val="24"/>
          <w:szCs w:val="24"/>
        </w:rPr>
        <w:t>,</w:t>
      </w:r>
      <w:r w:rsidR="000E455D" w:rsidRPr="002A67F2">
        <w:rPr>
          <w:rFonts w:ascii="Times New Roman" w:hAnsi="Times New Roman" w:cs="Times New Roman"/>
          <w:sz w:val="24"/>
          <w:szCs w:val="24"/>
        </w:rPr>
        <w:t xml:space="preserve"> </w:t>
      </w:r>
      <w:r w:rsidR="000E455D">
        <w:rPr>
          <w:rFonts w:ascii="Times New Roman" w:hAnsi="Times New Roman" w:cs="Times New Roman"/>
          <w:sz w:val="24"/>
          <w:szCs w:val="24"/>
        </w:rPr>
        <w:t>combat v</w:t>
      </w:r>
      <w:r w:rsidR="000E455D" w:rsidRPr="002A67F2">
        <w:rPr>
          <w:rFonts w:ascii="Times New Roman" w:hAnsi="Times New Roman" w:cs="Times New Roman"/>
          <w:sz w:val="24"/>
          <w:szCs w:val="24"/>
        </w:rPr>
        <w:t>eterans were not any longer the main social group that felt entitled to shape the memory of war. The distinctions between those who had fought and those who had not were much more blurred after 1945</w:t>
      </w:r>
      <w:r w:rsidR="000E455D">
        <w:rPr>
          <w:rFonts w:ascii="Times New Roman" w:hAnsi="Times New Roman" w:cs="Times New Roman"/>
          <w:sz w:val="24"/>
          <w:szCs w:val="24"/>
        </w:rPr>
        <w:t>. T</w:t>
      </w:r>
      <w:r w:rsidR="000E455D" w:rsidRPr="002A67F2">
        <w:rPr>
          <w:rFonts w:ascii="Times New Roman" w:hAnsi="Times New Roman" w:cs="Times New Roman"/>
          <w:sz w:val="24"/>
          <w:szCs w:val="24"/>
        </w:rPr>
        <w:t xml:space="preserve">he number of persons </w:t>
      </w:r>
      <w:proofErr w:type="gramStart"/>
      <w:r w:rsidR="000E455D" w:rsidRPr="002A67F2">
        <w:rPr>
          <w:rFonts w:ascii="Times New Roman" w:hAnsi="Times New Roman" w:cs="Times New Roman"/>
          <w:sz w:val="24"/>
          <w:szCs w:val="24"/>
        </w:rPr>
        <w:t>actually involved</w:t>
      </w:r>
      <w:proofErr w:type="gramEnd"/>
      <w:r w:rsidR="000E455D" w:rsidRPr="002A67F2">
        <w:rPr>
          <w:rFonts w:ascii="Times New Roman" w:hAnsi="Times New Roman" w:cs="Times New Roman"/>
          <w:sz w:val="24"/>
          <w:szCs w:val="24"/>
        </w:rPr>
        <w:t xml:space="preserve"> in combat substantially decreased in western societies, so as time passed, the role of veterans in shaping war memory lost prominence</w:t>
      </w:r>
      <w:r w:rsidR="000E455D">
        <w:rPr>
          <w:rFonts w:ascii="Times New Roman" w:hAnsi="Times New Roman" w:cs="Times New Roman"/>
          <w:sz w:val="24"/>
          <w:szCs w:val="24"/>
        </w:rPr>
        <w:t>. Meanwhile, victims of war gained visibility. Veterans sometimes challenge these narratives, but the centrality of victimhood probably made veterans cultivate their own memories in an increasingly autonomous way.</w:t>
      </w:r>
    </w:p>
    <w:p w14:paraId="48FE4824" w14:textId="77777777" w:rsidR="003B6E41" w:rsidRPr="009D7F46" w:rsidRDefault="003B6E41" w:rsidP="00C4244F">
      <w:pPr>
        <w:spacing w:after="0" w:line="360" w:lineRule="auto"/>
        <w:jc w:val="both"/>
        <w:rPr>
          <w:rFonts w:ascii="Times New Roman" w:hAnsi="Times New Roman" w:cs="Times New Roman"/>
          <w:sz w:val="24"/>
          <w:szCs w:val="24"/>
        </w:rPr>
      </w:pPr>
    </w:p>
    <w:p w14:paraId="5E2278AC" w14:textId="77777777" w:rsidR="00F72601" w:rsidRPr="009D7F46" w:rsidRDefault="00F72601"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Olivier Burtin</w:t>
      </w:r>
      <w:r w:rsidRPr="009D7F46">
        <w:rPr>
          <w:rFonts w:ascii="Times New Roman" w:hAnsi="Times New Roman" w:cs="Times New Roman"/>
          <w:sz w:val="24"/>
          <w:szCs w:val="24"/>
        </w:rPr>
        <w:t xml:space="preserve">]: </w:t>
      </w:r>
      <w:r w:rsidRPr="009D7F46">
        <w:rPr>
          <w:rFonts w:ascii="Times New Roman" w:hAnsi="Times New Roman" w:cs="Times New Roman"/>
          <w:sz w:val="24"/>
          <w:szCs w:val="24"/>
          <w:lang w:val="en-US"/>
        </w:rPr>
        <w:t>In the U</w:t>
      </w:r>
      <w:r w:rsidR="00DA3FC2"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S</w:t>
      </w:r>
      <w:r w:rsidR="00DA3FC2" w:rsidRPr="009D7F46">
        <w:rPr>
          <w:rFonts w:ascii="Times New Roman" w:hAnsi="Times New Roman" w:cs="Times New Roman"/>
          <w:sz w:val="24"/>
          <w:szCs w:val="24"/>
          <w:lang w:val="en-US"/>
        </w:rPr>
        <w:t>.</w:t>
      </w:r>
      <w:r w:rsidRPr="009D7F46">
        <w:rPr>
          <w:rFonts w:ascii="Times New Roman" w:hAnsi="Times New Roman" w:cs="Times New Roman"/>
          <w:sz w:val="24"/>
          <w:szCs w:val="24"/>
          <w:lang w:val="en-US"/>
        </w:rPr>
        <w:t xml:space="preserve">, veterans’ groups </w:t>
      </w:r>
      <w:r w:rsidR="00DA3FC2" w:rsidRPr="009D7F46">
        <w:rPr>
          <w:rFonts w:ascii="Times New Roman" w:hAnsi="Times New Roman" w:cs="Times New Roman"/>
          <w:sz w:val="24"/>
          <w:szCs w:val="24"/>
          <w:lang w:val="en-US"/>
        </w:rPr>
        <w:t>played an active role</w:t>
      </w:r>
      <w:r w:rsidRPr="009D7F46">
        <w:rPr>
          <w:rFonts w:ascii="Times New Roman" w:hAnsi="Times New Roman" w:cs="Times New Roman"/>
          <w:sz w:val="24"/>
          <w:szCs w:val="24"/>
          <w:lang w:val="en-US"/>
        </w:rPr>
        <w:t xml:space="preserve"> in shaping the memory of war</w:t>
      </w:r>
      <w:r w:rsidR="00DA3FC2" w:rsidRPr="009D7F46">
        <w:rPr>
          <w:rFonts w:ascii="Times New Roman" w:hAnsi="Times New Roman" w:cs="Times New Roman"/>
          <w:sz w:val="24"/>
          <w:szCs w:val="24"/>
          <w:lang w:val="en-US"/>
        </w:rPr>
        <w:t xml:space="preserve"> (as they had since long before the Second World War)</w:t>
      </w:r>
      <w:r w:rsidRPr="009D7F46">
        <w:rPr>
          <w:rFonts w:ascii="Times New Roman" w:hAnsi="Times New Roman" w:cs="Times New Roman"/>
          <w:sz w:val="24"/>
          <w:szCs w:val="24"/>
          <w:lang w:val="en-US"/>
        </w:rPr>
        <w:t xml:space="preserve">. They contributed to raising funds for war cemeteries and memorials both at home and abroad; played a leading role in commemorating annual celebrations like Memorial Day or Veterans’ Day; tried to encourage the teaching of a </w:t>
      </w:r>
      <w:r w:rsidR="00DA3FC2" w:rsidRPr="009D7F46">
        <w:rPr>
          <w:rFonts w:ascii="Times New Roman" w:hAnsi="Times New Roman" w:cs="Times New Roman"/>
          <w:sz w:val="24"/>
          <w:szCs w:val="24"/>
          <w:lang w:val="en-US"/>
        </w:rPr>
        <w:t xml:space="preserve">certain </w:t>
      </w:r>
      <w:r w:rsidRPr="009D7F46">
        <w:rPr>
          <w:rFonts w:ascii="Times New Roman" w:hAnsi="Times New Roman" w:cs="Times New Roman"/>
          <w:sz w:val="24"/>
          <w:szCs w:val="24"/>
          <w:lang w:val="en-US"/>
        </w:rPr>
        <w:t xml:space="preserve">version of American history in schools; censored public speakers who tried to promote a more radical view of history; </w:t>
      </w:r>
      <w:r w:rsidR="00DA3FC2" w:rsidRPr="009D7F46">
        <w:rPr>
          <w:rFonts w:ascii="Times New Roman" w:hAnsi="Times New Roman" w:cs="Times New Roman"/>
          <w:sz w:val="24"/>
          <w:szCs w:val="24"/>
          <w:lang w:val="en-US"/>
        </w:rPr>
        <w:t xml:space="preserve">and </w:t>
      </w:r>
      <w:r w:rsidRPr="009D7F46">
        <w:rPr>
          <w:rFonts w:ascii="Times New Roman" w:hAnsi="Times New Roman" w:cs="Times New Roman"/>
          <w:sz w:val="24"/>
          <w:szCs w:val="24"/>
          <w:lang w:val="en-US"/>
        </w:rPr>
        <w:t xml:space="preserve">organized pilgrimages to former battlegrounds in Europe, </w:t>
      </w:r>
      <w:r w:rsidR="00DA3FC2" w:rsidRPr="009D7F46">
        <w:rPr>
          <w:rFonts w:ascii="Times New Roman" w:hAnsi="Times New Roman" w:cs="Times New Roman"/>
          <w:sz w:val="24"/>
          <w:szCs w:val="24"/>
          <w:lang w:val="en-US"/>
        </w:rPr>
        <w:t>as a way both</w:t>
      </w:r>
      <w:r w:rsidRPr="009D7F46">
        <w:rPr>
          <w:rFonts w:ascii="Times New Roman" w:hAnsi="Times New Roman" w:cs="Times New Roman"/>
          <w:sz w:val="24"/>
          <w:szCs w:val="24"/>
          <w:lang w:val="en-US"/>
        </w:rPr>
        <w:t xml:space="preserve"> for their members to visit places they had been to during the war, and </w:t>
      </w:r>
      <w:r w:rsidR="00DA3FC2" w:rsidRPr="009D7F46">
        <w:rPr>
          <w:rFonts w:ascii="Times New Roman" w:hAnsi="Times New Roman" w:cs="Times New Roman"/>
          <w:sz w:val="24"/>
          <w:szCs w:val="24"/>
          <w:lang w:val="en-US"/>
        </w:rPr>
        <w:t xml:space="preserve">to </w:t>
      </w:r>
      <w:r w:rsidRPr="009D7F46">
        <w:rPr>
          <w:rFonts w:ascii="Times New Roman" w:hAnsi="Times New Roman" w:cs="Times New Roman"/>
          <w:sz w:val="24"/>
          <w:szCs w:val="24"/>
          <w:lang w:val="en-US"/>
        </w:rPr>
        <w:t>buil</w:t>
      </w:r>
      <w:r w:rsidR="00DA3FC2" w:rsidRPr="009D7F46">
        <w:rPr>
          <w:rFonts w:ascii="Times New Roman" w:hAnsi="Times New Roman" w:cs="Times New Roman"/>
          <w:sz w:val="24"/>
          <w:szCs w:val="24"/>
          <w:lang w:val="en-US"/>
        </w:rPr>
        <w:t>d</w:t>
      </w:r>
      <w:r w:rsidRPr="009D7F46">
        <w:rPr>
          <w:rFonts w:ascii="Times New Roman" w:hAnsi="Times New Roman" w:cs="Times New Roman"/>
          <w:sz w:val="24"/>
          <w:szCs w:val="24"/>
          <w:lang w:val="en-US"/>
        </w:rPr>
        <w:t xml:space="preserve"> partnerships with other veterans’ groups abroad. </w:t>
      </w:r>
    </w:p>
    <w:p w14:paraId="6B7C5864" w14:textId="77777777" w:rsidR="003B6E41" w:rsidRPr="009D7F46" w:rsidRDefault="003B6E41" w:rsidP="00C4244F">
      <w:pPr>
        <w:spacing w:after="0" w:line="360" w:lineRule="auto"/>
        <w:jc w:val="both"/>
        <w:rPr>
          <w:rFonts w:ascii="Times New Roman" w:hAnsi="Times New Roman" w:cs="Times New Roman"/>
          <w:sz w:val="24"/>
          <w:szCs w:val="24"/>
          <w:lang w:val="en-US"/>
        </w:rPr>
      </w:pPr>
    </w:p>
    <w:p w14:paraId="1C57E27A" w14:textId="77777777" w:rsidR="003B6E41" w:rsidRPr="009D7F46" w:rsidRDefault="00FD23D4" w:rsidP="00C4244F">
      <w:pPr>
        <w:spacing w:after="0" w:line="360" w:lineRule="auto"/>
        <w:jc w:val="both"/>
        <w:rPr>
          <w:rFonts w:ascii="Times New Roman" w:hAnsi="Times New Roman" w:cs="Times New Roman"/>
          <w:sz w:val="24"/>
          <w:szCs w:val="24"/>
          <w:lang w:val="en-US"/>
        </w:rPr>
      </w:pPr>
      <w:r w:rsidRPr="009D7F46">
        <w:rPr>
          <w:rFonts w:ascii="Times New Roman" w:hAnsi="Times New Roman" w:cs="Times New Roman"/>
          <w:sz w:val="24"/>
          <w:szCs w:val="24"/>
          <w:lang w:val="en-US"/>
        </w:rPr>
        <w:t>[</w:t>
      </w:r>
      <w:r w:rsidR="009D7F46" w:rsidRPr="009D7F46">
        <w:rPr>
          <w:rFonts w:ascii="Times New Roman" w:hAnsi="Times New Roman" w:cs="Times New Roman"/>
          <w:sz w:val="24"/>
          <w:szCs w:val="24"/>
        </w:rPr>
        <w:t>Gary Baines</w:t>
      </w:r>
      <w:r w:rsidRPr="009D7F46">
        <w:rPr>
          <w:rFonts w:ascii="Times New Roman" w:hAnsi="Times New Roman" w:cs="Times New Roman"/>
          <w:sz w:val="24"/>
          <w:szCs w:val="24"/>
          <w:lang w:val="en-US"/>
        </w:rPr>
        <w:t>]:</w:t>
      </w:r>
      <w:r w:rsidR="009A1D3A" w:rsidRPr="009D7F46">
        <w:rPr>
          <w:rFonts w:ascii="Times New Roman" w:hAnsi="Times New Roman" w:cs="Times New Roman"/>
          <w:sz w:val="24"/>
          <w:szCs w:val="24"/>
          <w:lang w:val="en-US"/>
        </w:rPr>
        <w:t xml:space="preserve"> </w:t>
      </w:r>
      <w:r w:rsidR="002B64FF" w:rsidRPr="009D7F46">
        <w:rPr>
          <w:rFonts w:ascii="Times New Roman" w:hAnsi="Times New Roman" w:cs="Times New Roman"/>
          <w:sz w:val="24"/>
          <w:szCs w:val="24"/>
          <w:lang w:val="en-US"/>
        </w:rPr>
        <w:t xml:space="preserve">At this point, I would merely wish to return to the concept of mnemonic community which is a useful vehicle for understanding veteran agency in shaping and disseminating memories of their war. </w:t>
      </w:r>
      <w:r w:rsidR="002B64FF" w:rsidRPr="009D7F46">
        <w:rPr>
          <w:rFonts w:ascii="Times New Roman" w:hAnsi="Times New Roman" w:cs="Times New Roman"/>
          <w:sz w:val="24"/>
          <w:szCs w:val="24"/>
        </w:rPr>
        <w:t xml:space="preserve">Collective memories do not arise spontaneously nor </w:t>
      </w:r>
      <w:r w:rsidR="002B64FF" w:rsidRPr="009D7F46">
        <w:rPr>
          <w:rFonts w:ascii="Times New Roman" w:hAnsi="Times New Roman" w:cs="Times New Roman"/>
          <w:sz w:val="24"/>
          <w:szCs w:val="24"/>
        </w:rPr>
        <w:lastRenderedPageBreak/>
        <w:t xml:space="preserve">take shape independently of such agency. They are born and shaped by agents, whom we might call “memory makers” or “memory bearers”, that include cultural brokers, public intellectuals, teachers, and politicians who are instrumental in the public construction of memory. They select, modify, </w:t>
      </w:r>
      <w:proofErr w:type="gramStart"/>
      <w:r w:rsidR="002B64FF" w:rsidRPr="009D7F46">
        <w:rPr>
          <w:rFonts w:ascii="Times New Roman" w:hAnsi="Times New Roman" w:cs="Times New Roman"/>
          <w:sz w:val="24"/>
          <w:szCs w:val="24"/>
        </w:rPr>
        <w:t>negotiate</w:t>
      </w:r>
      <w:proofErr w:type="gramEnd"/>
      <w:r w:rsidR="002B64FF" w:rsidRPr="009D7F46">
        <w:rPr>
          <w:rFonts w:ascii="Times New Roman" w:hAnsi="Times New Roman" w:cs="Times New Roman"/>
          <w:sz w:val="24"/>
          <w:szCs w:val="24"/>
        </w:rPr>
        <w:t xml:space="preserve"> and reify particular versions of the past. These agents employ the cultural tools of language and narratives to make meaning. These interpretative codes play a significant part in shaping the views of the past and present that bind the members of a mnemonic community together. They comprise </w:t>
      </w:r>
      <w:r w:rsidR="002B64FF" w:rsidRPr="009D7F46">
        <w:rPr>
          <w:rFonts w:ascii="Times New Roman" w:hAnsi="Times New Roman" w:cs="Times New Roman"/>
          <w:color w:val="221E1F"/>
          <w:sz w:val="24"/>
          <w:szCs w:val="24"/>
        </w:rPr>
        <w:t>two ele</w:t>
      </w:r>
      <w:r w:rsidR="002B64FF" w:rsidRPr="009D7F46">
        <w:rPr>
          <w:rFonts w:ascii="Times New Roman" w:hAnsi="Times New Roman" w:cs="Times New Roman"/>
          <w:color w:val="221E1F"/>
          <w:sz w:val="24"/>
          <w:szCs w:val="24"/>
        </w:rPr>
        <w:softHyphen/>
        <w:t>ments: the schemata, the temporal narrative structure in which individuals construe their memory, and the script, which is composed of existing preconceptions and opinions on issues that pertain to the memory in question</w:t>
      </w:r>
      <w:r w:rsidR="002B64FF" w:rsidRPr="009D7F46">
        <w:rPr>
          <w:rFonts w:ascii="Times New Roman" w:hAnsi="Times New Roman" w:cs="Times New Roman"/>
          <w:sz w:val="24"/>
          <w:szCs w:val="24"/>
        </w:rPr>
        <w:t>.</w:t>
      </w:r>
      <w:r w:rsidR="002B64FF" w:rsidRPr="009D7F46">
        <w:rPr>
          <w:rStyle w:val="FootnoteReference"/>
          <w:rFonts w:ascii="Times New Roman" w:hAnsi="Times New Roman" w:cs="Times New Roman"/>
          <w:sz w:val="24"/>
          <w:szCs w:val="24"/>
        </w:rPr>
        <w:footnoteReference w:id="66"/>
      </w:r>
      <w:r w:rsidR="002B64FF" w:rsidRPr="009D7F46">
        <w:rPr>
          <w:rFonts w:ascii="Times New Roman" w:hAnsi="Times New Roman" w:cs="Times New Roman"/>
          <w:sz w:val="24"/>
          <w:szCs w:val="24"/>
        </w:rPr>
        <w:t xml:space="preserve"> </w:t>
      </w:r>
      <w:r w:rsidR="002B64FF" w:rsidRPr="009D7F46">
        <w:rPr>
          <w:rFonts w:ascii="Times New Roman" w:hAnsi="Times New Roman" w:cs="Times New Roman"/>
          <w:color w:val="221E1F"/>
          <w:sz w:val="24"/>
          <w:szCs w:val="24"/>
        </w:rPr>
        <w:t>Indi</w:t>
      </w:r>
      <w:r w:rsidR="002B64FF" w:rsidRPr="009D7F46">
        <w:rPr>
          <w:rFonts w:ascii="Times New Roman" w:hAnsi="Times New Roman" w:cs="Times New Roman"/>
          <w:color w:val="221E1F"/>
          <w:sz w:val="24"/>
          <w:szCs w:val="24"/>
        </w:rPr>
        <w:softHyphen/>
        <w:t xml:space="preserve">viduals learn to conventionalize, structure and narrativize their memories in accordance with the dominant social mores and beliefs which prevail in the individual’s different </w:t>
      </w:r>
      <w:r w:rsidR="002B64FF" w:rsidRPr="009D7F46">
        <w:rPr>
          <w:rFonts w:ascii="Times New Roman" w:hAnsi="Times New Roman" w:cs="Times New Roman"/>
          <w:iCs/>
          <w:color w:val="221E1F"/>
          <w:sz w:val="24"/>
          <w:szCs w:val="24"/>
        </w:rPr>
        <w:t>mnemonic com</w:t>
      </w:r>
      <w:r w:rsidR="002B64FF" w:rsidRPr="009D7F46">
        <w:rPr>
          <w:rFonts w:ascii="Times New Roman" w:hAnsi="Times New Roman" w:cs="Times New Roman"/>
          <w:iCs/>
          <w:color w:val="221E1F"/>
          <w:sz w:val="24"/>
          <w:szCs w:val="24"/>
        </w:rPr>
        <w:softHyphen/>
        <w:t>munities</w:t>
      </w:r>
      <w:r w:rsidR="002B64FF" w:rsidRPr="009D7F46">
        <w:rPr>
          <w:rFonts w:ascii="Times New Roman" w:hAnsi="Times New Roman" w:cs="Times New Roman"/>
          <w:color w:val="221E1F"/>
          <w:sz w:val="24"/>
          <w:szCs w:val="24"/>
        </w:rPr>
        <w:t>.</w:t>
      </w:r>
      <w:r w:rsidR="002B64FF" w:rsidRPr="009D7F46">
        <w:rPr>
          <w:rStyle w:val="FootnoteReference"/>
          <w:rFonts w:ascii="Times New Roman" w:hAnsi="Times New Roman" w:cs="Times New Roman"/>
          <w:color w:val="221E1F"/>
          <w:sz w:val="24"/>
          <w:szCs w:val="24"/>
        </w:rPr>
        <w:footnoteReference w:id="67"/>
      </w:r>
      <w:r w:rsidR="002B64FF" w:rsidRPr="009D7F46">
        <w:rPr>
          <w:rFonts w:ascii="Times New Roman" w:hAnsi="Times New Roman" w:cs="Times New Roman"/>
          <w:color w:val="221E1F"/>
          <w:sz w:val="24"/>
          <w:szCs w:val="24"/>
        </w:rPr>
        <w:t xml:space="preserve"> They relate to the group’s</w:t>
      </w:r>
      <w:r w:rsidR="002B64FF" w:rsidRPr="009D7F46">
        <w:rPr>
          <w:rFonts w:ascii="Times New Roman" w:hAnsi="Times New Roman" w:cs="Times New Roman"/>
          <w:sz w:val="24"/>
          <w:szCs w:val="24"/>
        </w:rPr>
        <w:t xml:space="preserve"> shared experiences and memories, commonalities from which identities and narratives are constructed that articulate the individual’s self-perception in relation to others. Such constructions are, in turn, contingent upon the reactions of the dominant socio-cultural group towards its manifestations. I believe that this paradigm might be useful in understanding the development of collective memories wherever military veterans might have access to (social) media and the public sphere.</w:t>
      </w:r>
    </w:p>
    <w:p w14:paraId="48BC9552" w14:textId="77777777" w:rsidR="002B64FF" w:rsidRPr="009D7F46" w:rsidRDefault="002B64FF" w:rsidP="00C4244F">
      <w:pPr>
        <w:spacing w:after="0" w:line="360" w:lineRule="auto"/>
        <w:jc w:val="both"/>
        <w:rPr>
          <w:rFonts w:ascii="Times New Roman" w:hAnsi="Times New Roman" w:cs="Times New Roman"/>
          <w:sz w:val="24"/>
          <w:szCs w:val="24"/>
        </w:rPr>
      </w:pPr>
    </w:p>
    <w:p w14:paraId="05B949F4" w14:textId="77777777" w:rsidR="001266AC" w:rsidRPr="009D7F46" w:rsidRDefault="001266AC" w:rsidP="00C4244F">
      <w:pPr>
        <w:spacing w:after="0" w:line="360" w:lineRule="auto"/>
        <w:jc w:val="both"/>
        <w:rPr>
          <w:rFonts w:ascii="Times New Roman" w:hAnsi="Times New Roman" w:cs="Times New Roman"/>
          <w:sz w:val="24"/>
          <w:szCs w:val="24"/>
        </w:rPr>
      </w:pPr>
      <w:r w:rsidRPr="009D7F46">
        <w:rPr>
          <w:rFonts w:ascii="Times New Roman" w:hAnsi="Times New Roman" w:cs="Times New Roman"/>
          <w:sz w:val="24"/>
          <w:szCs w:val="24"/>
        </w:rPr>
        <w:t>[</w:t>
      </w:r>
      <w:r w:rsidR="009D7F46" w:rsidRPr="009D7F46">
        <w:rPr>
          <w:rFonts w:ascii="Times New Roman" w:hAnsi="Times New Roman" w:cs="Times New Roman"/>
          <w:sz w:val="24"/>
          <w:szCs w:val="24"/>
        </w:rPr>
        <w:t>Grace Huxford</w:t>
      </w:r>
      <w:r w:rsidRPr="009D7F46">
        <w:rPr>
          <w:rFonts w:ascii="Times New Roman" w:hAnsi="Times New Roman" w:cs="Times New Roman"/>
          <w:sz w:val="24"/>
          <w:szCs w:val="24"/>
        </w:rPr>
        <w:t xml:space="preserve">]: As we bring our discussion to a close, I </w:t>
      </w:r>
      <w:r w:rsidR="009A1D3A" w:rsidRPr="009D7F46">
        <w:rPr>
          <w:rFonts w:ascii="Times New Roman" w:hAnsi="Times New Roman" w:cs="Times New Roman"/>
          <w:sz w:val="24"/>
          <w:szCs w:val="24"/>
        </w:rPr>
        <w:t xml:space="preserve">am struck by the vibrancy of the field of veterans’ </w:t>
      </w:r>
      <w:r w:rsidR="00065503" w:rsidRPr="009D7F46">
        <w:rPr>
          <w:rFonts w:ascii="Times New Roman" w:hAnsi="Times New Roman" w:cs="Times New Roman"/>
          <w:sz w:val="24"/>
          <w:szCs w:val="24"/>
        </w:rPr>
        <w:t>history</w:t>
      </w:r>
      <w:r w:rsidR="009A1D3A" w:rsidRPr="009D7F46">
        <w:rPr>
          <w:rFonts w:ascii="Times New Roman" w:hAnsi="Times New Roman" w:cs="Times New Roman"/>
          <w:sz w:val="24"/>
          <w:szCs w:val="24"/>
        </w:rPr>
        <w:t xml:space="preserve">, not just in the diverse case studies referenced by our discussants, but </w:t>
      </w:r>
      <w:r w:rsidR="00372436" w:rsidRPr="009D7F46">
        <w:rPr>
          <w:rFonts w:ascii="Times New Roman" w:hAnsi="Times New Roman" w:cs="Times New Roman"/>
          <w:sz w:val="24"/>
          <w:szCs w:val="24"/>
        </w:rPr>
        <w:t xml:space="preserve">in the wider methodological or theoretical interventions that can be made through </w:t>
      </w:r>
      <w:r w:rsidR="00065503" w:rsidRPr="009D7F46">
        <w:rPr>
          <w:rFonts w:ascii="Times New Roman" w:hAnsi="Times New Roman" w:cs="Times New Roman"/>
          <w:sz w:val="24"/>
          <w:szCs w:val="24"/>
        </w:rPr>
        <w:t>it: it</w:t>
      </w:r>
      <w:r w:rsidR="00A924D4" w:rsidRPr="009D7F46">
        <w:rPr>
          <w:rFonts w:ascii="Times New Roman" w:hAnsi="Times New Roman" w:cs="Times New Roman"/>
          <w:sz w:val="24"/>
          <w:szCs w:val="24"/>
        </w:rPr>
        <w:t xml:space="preserve"> encompasses the</w:t>
      </w:r>
      <w:r w:rsidR="00372436" w:rsidRPr="009D7F46">
        <w:rPr>
          <w:rFonts w:ascii="Times New Roman" w:hAnsi="Times New Roman" w:cs="Times New Roman"/>
          <w:sz w:val="24"/>
          <w:szCs w:val="24"/>
        </w:rPr>
        <w:t xml:space="preserve"> potentials and pitfalls of comparative history-writing, the search for suitably inclusive models of </w:t>
      </w:r>
      <w:proofErr w:type="spellStart"/>
      <w:r w:rsidR="00372436" w:rsidRPr="009D7F46">
        <w:rPr>
          <w:rFonts w:ascii="Times New Roman" w:hAnsi="Times New Roman" w:cs="Times New Roman"/>
          <w:sz w:val="24"/>
          <w:szCs w:val="24"/>
        </w:rPr>
        <w:t>collectivity</w:t>
      </w:r>
      <w:proofErr w:type="spellEnd"/>
      <w:r w:rsidR="00A924D4" w:rsidRPr="009D7F46">
        <w:rPr>
          <w:rFonts w:ascii="Times New Roman" w:hAnsi="Times New Roman" w:cs="Times New Roman"/>
          <w:sz w:val="24"/>
          <w:szCs w:val="24"/>
        </w:rPr>
        <w:t xml:space="preserve">, and the shifting societal and linguistic assumptions that underpin labels such as ‘veteran’. Although our discussants have voiced a range of </w:t>
      </w:r>
      <w:r w:rsidR="00065503" w:rsidRPr="009D7F46">
        <w:rPr>
          <w:rFonts w:ascii="Times New Roman" w:hAnsi="Times New Roman" w:cs="Times New Roman"/>
          <w:sz w:val="24"/>
          <w:szCs w:val="24"/>
        </w:rPr>
        <w:t>opinions</w:t>
      </w:r>
      <w:r w:rsidR="00A924D4" w:rsidRPr="009D7F46">
        <w:rPr>
          <w:rFonts w:ascii="Times New Roman" w:hAnsi="Times New Roman" w:cs="Times New Roman"/>
          <w:sz w:val="24"/>
          <w:szCs w:val="24"/>
        </w:rPr>
        <w:t xml:space="preserve"> that might </w:t>
      </w:r>
      <w:r w:rsidR="00065503" w:rsidRPr="009D7F46">
        <w:rPr>
          <w:rFonts w:ascii="Times New Roman" w:hAnsi="Times New Roman" w:cs="Times New Roman"/>
          <w:sz w:val="24"/>
          <w:szCs w:val="24"/>
        </w:rPr>
        <w:t>inform our examination and conceptualisation of the veteran</w:t>
      </w:r>
      <w:r w:rsidR="00A924D4" w:rsidRPr="009D7F46">
        <w:rPr>
          <w:rFonts w:ascii="Times New Roman" w:hAnsi="Times New Roman" w:cs="Times New Roman"/>
          <w:sz w:val="24"/>
          <w:szCs w:val="24"/>
        </w:rPr>
        <w:t xml:space="preserve">, the discussion </w:t>
      </w:r>
      <w:r w:rsidR="00065503" w:rsidRPr="009D7F46">
        <w:rPr>
          <w:rFonts w:ascii="Times New Roman" w:hAnsi="Times New Roman" w:cs="Times New Roman"/>
          <w:sz w:val="24"/>
          <w:szCs w:val="24"/>
        </w:rPr>
        <w:t>nevertheless</w:t>
      </w:r>
      <w:r w:rsidR="00A924D4" w:rsidRPr="009D7F46">
        <w:rPr>
          <w:rFonts w:ascii="Times New Roman" w:hAnsi="Times New Roman" w:cs="Times New Roman"/>
          <w:sz w:val="24"/>
          <w:szCs w:val="24"/>
        </w:rPr>
        <w:t xml:space="preserve"> demonstrates the promise that veterans’ history holds as a tool through which analyse the changing relationship between war and society in the twentieth century. </w:t>
      </w:r>
    </w:p>
    <w:p w14:paraId="3056BCFB" w14:textId="77777777" w:rsidR="008C0D29" w:rsidRPr="009D7F46" w:rsidRDefault="008C0D29" w:rsidP="003B6E41">
      <w:pPr>
        <w:spacing w:after="0" w:line="360" w:lineRule="auto"/>
        <w:jc w:val="both"/>
        <w:rPr>
          <w:rFonts w:ascii="Times New Roman" w:hAnsi="Times New Roman" w:cs="Times New Roman"/>
          <w:sz w:val="24"/>
          <w:szCs w:val="24"/>
        </w:rPr>
      </w:pPr>
    </w:p>
    <w:sectPr w:rsidR="008C0D29" w:rsidRPr="009D7F46" w:rsidSect="009A1D3A">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FAB9" w14:textId="77777777" w:rsidR="00D443C5" w:rsidRDefault="00D443C5" w:rsidP="00F72601">
      <w:pPr>
        <w:spacing w:after="0" w:line="240" w:lineRule="auto"/>
      </w:pPr>
      <w:r>
        <w:separator/>
      </w:r>
    </w:p>
  </w:endnote>
  <w:endnote w:type="continuationSeparator" w:id="0">
    <w:p w14:paraId="53AB53A9" w14:textId="77777777" w:rsidR="00D443C5" w:rsidRDefault="00D443C5" w:rsidP="00F7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AB26" w14:textId="77777777" w:rsidR="00D443C5" w:rsidRDefault="00D443C5" w:rsidP="00F72601">
      <w:pPr>
        <w:spacing w:after="0" w:line="240" w:lineRule="auto"/>
      </w:pPr>
      <w:r>
        <w:separator/>
      </w:r>
    </w:p>
  </w:footnote>
  <w:footnote w:type="continuationSeparator" w:id="0">
    <w:p w14:paraId="71D68720" w14:textId="77777777" w:rsidR="00D443C5" w:rsidRDefault="00D443C5" w:rsidP="00F72601">
      <w:pPr>
        <w:spacing w:after="0" w:line="240" w:lineRule="auto"/>
      </w:pPr>
      <w:r>
        <w:continuationSeparator/>
      </w:r>
    </w:p>
  </w:footnote>
  <w:footnote w:id="1">
    <w:p w14:paraId="4E0ACAEA"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Á. Alcalde and X. </w:t>
      </w:r>
      <w:r>
        <w:rPr>
          <w:rFonts w:ascii="Times New Roman" w:hAnsi="Times New Roman" w:cs="Times New Roman"/>
        </w:rPr>
        <w:t xml:space="preserve">M. </w:t>
      </w:r>
      <w:r w:rsidRPr="003F5C60">
        <w:rPr>
          <w:rFonts w:ascii="Times New Roman" w:hAnsi="Times New Roman" w:cs="Times New Roman"/>
        </w:rPr>
        <w:t xml:space="preserve">Núñez Seixas, eds., </w:t>
      </w:r>
      <w:r w:rsidRPr="003F5C60">
        <w:rPr>
          <w:rFonts w:ascii="Times New Roman" w:hAnsi="Times New Roman" w:cs="Times New Roman"/>
          <w:i/>
        </w:rPr>
        <w:t xml:space="preserve">War Veterans and the World after 1945: Cold War Politics, Decolonisation, Memory </w:t>
      </w:r>
      <w:r w:rsidRPr="003F5C60">
        <w:rPr>
          <w:rFonts w:ascii="Times New Roman" w:hAnsi="Times New Roman" w:cs="Times New Roman"/>
        </w:rPr>
        <w:t>(Abingdon</w:t>
      </w:r>
      <w:r>
        <w:rPr>
          <w:rFonts w:ascii="Times New Roman" w:hAnsi="Times New Roman" w:cs="Times New Roman"/>
        </w:rPr>
        <w:t>:</w:t>
      </w:r>
      <w:r w:rsidRPr="009D7F46">
        <w:rPr>
          <w:rFonts w:ascii="Times New Roman" w:hAnsi="Times New Roman" w:cs="Times New Roman"/>
        </w:rPr>
        <w:t xml:space="preserve"> </w:t>
      </w:r>
      <w:r>
        <w:rPr>
          <w:rFonts w:ascii="Times New Roman" w:hAnsi="Times New Roman" w:cs="Times New Roman"/>
        </w:rPr>
        <w:t>Routledge</w:t>
      </w:r>
      <w:r w:rsidRPr="003F5C60">
        <w:rPr>
          <w:rFonts w:ascii="Times New Roman" w:hAnsi="Times New Roman" w:cs="Times New Roman"/>
        </w:rPr>
        <w:t>, 2018).</w:t>
      </w:r>
    </w:p>
  </w:footnote>
  <w:footnote w:id="2">
    <w:p w14:paraId="0F174941"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Examples include: C. Millington, </w:t>
      </w:r>
      <w:r w:rsidRPr="003F5C60">
        <w:rPr>
          <w:rFonts w:ascii="Times New Roman" w:hAnsi="Times New Roman" w:cs="Times New Roman"/>
          <w:i/>
        </w:rPr>
        <w:t xml:space="preserve">From Victory to Vichy: Veterans in Inter-War France </w:t>
      </w:r>
      <w:r w:rsidRPr="003F5C60">
        <w:rPr>
          <w:rFonts w:ascii="Times New Roman" w:hAnsi="Times New Roman" w:cs="Times New Roman"/>
        </w:rPr>
        <w:t xml:space="preserve">(Manchester: Manchester University Press, 2016); </w:t>
      </w:r>
      <w:r>
        <w:rPr>
          <w:rFonts w:ascii="Times New Roman" w:hAnsi="Times New Roman" w:cs="Times New Roman"/>
        </w:rPr>
        <w:t xml:space="preserve">N. Barr, </w:t>
      </w:r>
      <w:r>
        <w:rPr>
          <w:rFonts w:ascii="Times New Roman" w:hAnsi="Times New Roman" w:cs="Times New Roman"/>
          <w:i/>
        </w:rPr>
        <w:t>The Lion and the Poppy: British Veterans, Politics, and Society, 1921-1939</w:t>
      </w:r>
      <w:r>
        <w:rPr>
          <w:rFonts w:ascii="Times New Roman" w:hAnsi="Times New Roman" w:cs="Times New Roman"/>
        </w:rPr>
        <w:t xml:space="preserve"> (Westport: Praeger, 2005).</w:t>
      </w:r>
    </w:p>
  </w:footnote>
  <w:footnote w:id="3">
    <w:p w14:paraId="0B61F8B7"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Pr>
          <w:rFonts w:ascii="Times New Roman" w:hAnsi="Times New Roman" w:cs="Times New Roman"/>
        </w:rPr>
        <w:t xml:space="preserve">Examples include: J. </w:t>
      </w:r>
      <w:proofErr w:type="gramStart"/>
      <w:r>
        <w:rPr>
          <w:rFonts w:ascii="Times New Roman" w:hAnsi="Times New Roman" w:cs="Times New Roman"/>
        </w:rPr>
        <w:t xml:space="preserve">Bourke,  </w:t>
      </w:r>
      <w:r>
        <w:rPr>
          <w:rFonts w:ascii="Times New Roman" w:hAnsi="Times New Roman" w:cs="Times New Roman"/>
          <w:i/>
        </w:rPr>
        <w:t>Dismembering</w:t>
      </w:r>
      <w:proofErr w:type="gramEnd"/>
      <w:r>
        <w:rPr>
          <w:rFonts w:ascii="Times New Roman" w:hAnsi="Times New Roman" w:cs="Times New Roman"/>
          <w:i/>
        </w:rPr>
        <w:t xml:space="preserve"> the Male: Men’s Bodies, Britain and the Great War</w:t>
      </w:r>
      <w:r>
        <w:rPr>
          <w:rFonts w:ascii="Times New Roman" w:hAnsi="Times New Roman" w:cs="Times New Roman"/>
        </w:rPr>
        <w:t xml:space="preserve"> (London: </w:t>
      </w:r>
      <w:proofErr w:type="spellStart"/>
      <w:r>
        <w:rPr>
          <w:rFonts w:ascii="Times New Roman" w:hAnsi="Times New Roman" w:cs="Times New Roman"/>
        </w:rPr>
        <w:t>Reaktion</w:t>
      </w:r>
      <w:proofErr w:type="spellEnd"/>
      <w:r>
        <w:rPr>
          <w:rFonts w:ascii="Times New Roman" w:hAnsi="Times New Roman" w:cs="Times New Roman"/>
        </w:rPr>
        <w:t xml:space="preserve"> Books, 1996); </w:t>
      </w:r>
      <w:r w:rsidRPr="003F5C60">
        <w:rPr>
          <w:rFonts w:ascii="Times New Roman" w:hAnsi="Times New Roman" w:cs="Times New Roman"/>
        </w:rPr>
        <w:t xml:space="preserve">D. Cohen, </w:t>
      </w:r>
      <w:r w:rsidRPr="003F5C60">
        <w:rPr>
          <w:rFonts w:ascii="Times New Roman" w:hAnsi="Times New Roman" w:cs="Times New Roman"/>
          <w:i/>
        </w:rPr>
        <w:t xml:space="preserve">The War Come Home: Disabled Veterans in Britain and Germany, 1914-1939 </w:t>
      </w:r>
      <w:r w:rsidRPr="003F5C60">
        <w:rPr>
          <w:rFonts w:ascii="Times New Roman" w:hAnsi="Times New Roman" w:cs="Times New Roman"/>
        </w:rPr>
        <w:t>(Berkeley: Univers</w:t>
      </w:r>
      <w:r>
        <w:rPr>
          <w:rFonts w:ascii="Times New Roman" w:hAnsi="Times New Roman" w:cs="Times New Roman"/>
        </w:rPr>
        <w:t>ity of California Press, 2001).</w:t>
      </w:r>
    </w:p>
  </w:footnote>
  <w:footnote w:id="4">
    <w:p w14:paraId="488F3D80"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Examples include: K.A. Hass, </w:t>
      </w:r>
      <w:r w:rsidRPr="003F5C60">
        <w:rPr>
          <w:rFonts w:ascii="Times New Roman" w:hAnsi="Times New Roman" w:cs="Times New Roman"/>
          <w:i/>
        </w:rPr>
        <w:t xml:space="preserve">Carried to the Wall: American Memory and the Vietnam Veterans Memorial </w:t>
      </w:r>
      <w:r w:rsidRPr="003F5C60">
        <w:rPr>
          <w:rFonts w:ascii="Times New Roman" w:hAnsi="Times New Roman" w:cs="Times New Roman"/>
        </w:rPr>
        <w:t xml:space="preserve">(Berkeley: University of California Press, 1998); </w:t>
      </w:r>
      <w:r w:rsidRPr="002B64FF">
        <w:rPr>
          <w:rFonts w:ascii="Times New Roman" w:hAnsi="Times New Roman" w:cs="Times New Roman"/>
        </w:rPr>
        <w:t xml:space="preserve">Patrick Hagopian, </w:t>
      </w:r>
      <w:r w:rsidRPr="002B64FF">
        <w:rPr>
          <w:rFonts w:ascii="Times New Roman" w:hAnsi="Times New Roman" w:cs="Times New Roman"/>
          <w:i/>
        </w:rPr>
        <w:t>The Vietnam War in American Memory: Veterans, Memorials, and the Politics of Healing</w:t>
      </w:r>
      <w:r w:rsidRPr="002B64FF">
        <w:rPr>
          <w:rFonts w:ascii="Times New Roman" w:hAnsi="Times New Roman" w:cs="Times New Roman"/>
        </w:rPr>
        <w:t xml:space="preserve"> (Amherst: University of Massachusetts Press, 2009).</w:t>
      </w:r>
    </w:p>
  </w:footnote>
  <w:footnote w:id="5">
    <w:p w14:paraId="3A373A1B" w14:textId="77777777" w:rsidR="009D7F46" w:rsidRPr="001A30CB" w:rsidRDefault="009D7F46" w:rsidP="009B42AA">
      <w:pPr>
        <w:pStyle w:val="FootnoteText"/>
        <w:spacing w:line="276" w:lineRule="auto"/>
        <w:rPr>
          <w:rFonts w:ascii="Times New Roman" w:hAnsi="Times New Roman" w:cs="Times New Roman"/>
          <w:color w:val="FF0000"/>
          <w:lang w:val="fr-FR"/>
        </w:rPr>
      </w:pPr>
      <w:r w:rsidRPr="003F5C60">
        <w:rPr>
          <w:rStyle w:val="FootnoteReference"/>
          <w:rFonts w:ascii="Times New Roman" w:hAnsi="Times New Roman" w:cs="Times New Roman"/>
        </w:rPr>
        <w:footnoteRef/>
      </w:r>
      <w:r w:rsidRPr="003F5C60">
        <w:rPr>
          <w:rFonts w:ascii="Times New Roman" w:hAnsi="Times New Roman" w:cs="Times New Roman"/>
          <w:lang w:val="fr-FR"/>
        </w:rPr>
        <w:t xml:space="preserve"> A. Prost, </w:t>
      </w:r>
      <w:r w:rsidRPr="003F5C60">
        <w:rPr>
          <w:rFonts w:ascii="Times New Roman" w:hAnsi="Times New Roman" w:cs="Times New Roman"/>
          <w:i/>
          <w:lang w:val="fr-FR"/>
        </w:rPr>
        <w:t>Les Anciens Combattants et la Société Française</w:t>
      </w:r>
      <w:r w:rsidRPr="003F5C60">
        <w:rPr>
          <w:rFonts w:ascii="Times New Roman" w:hAnsi="Times New Roman" w:cs="Times New Roman"/>
          <w:lang w:val="fr-FR"/>
        </w:rPr>
        <w:t xml:space="preserve">, </w:t>
      </w:r>
      <w:r w:rsidRPr="003F5C60">
        <w:rPr>
          <w:rFonts w:ascii="Times New Roman" w:hAnsi="Times New Roman" w:cs="Times New Roman"/>
          <w:i/>
          <w:lang w:val="fr-FR"/>
        </w:rPr>
        <w:t>1914–1939</w:t>
      </w:r>
      <w:r w:rsidRPr="003F5C60">
        <w:rPr>
          <w:rFonts w:ascii="Times New Roman" w:hAnsi="Times New Roman" w:cs="Times New Roman"/>
          <w:lang w:val="fr-FR"/>
        </w:rPr>
        <w:t xml:space="preserve"> (Paris: Presses de Sciences Po, 1977). </w:t>
      </w:r>
      <w:r w:rsidRPr="001A30CB">
        <w:rPr>
          <w:rFonts w:ascii="Times New Roman" w:hAnsi="Times New Roman" w:cs="Times New Roman"/>
          <w:lang w:val="fr-FR"/>
        </w:rPr>
        <w:t xml:space="preserve">). I </w:t>
      </w:r>
      <w:proofErr w:type="spellStart"/>
      <w:r w:rsidRPr="001A30CB">
        <w:rPr>
          <w:rFonts w:ascii="Times New Roman" w:hAnsi="Times New Roman" w:cs="Times New Roman"/>
          <w:lang w:val="fr-FR"/>
        </w:rPr>
        <w:t>followed</w:t>
      </w:r>
      <w:proofErr w:type="spellEnd"/>
      <w:r w:rsidRPr="001A30CB">
        <w:rPr>
          <w:rFonts w:ascii="Times New Roman" w:hAnsi="Times New Roman" w:cs="Times New Roman"/>
          <w:lang w:val="fr-FR"/>
        </w:rPr>
        <w:t xml:space="preserve"> </w:t>
      </w:r>
      <w:proofErr w:type="spellStart"/>
      <w:r w:rsidRPr="001A30CB">
        <w:rPr>
          <w:rFonts w:ascii="Times New Roman" w:hAnsi="Times New Roman" w:cs="Times New Roman"/>
          <w:lang w:val="fr-FR"/>
        </w:rPr>
        <w:t>this</w:t>
      </w:r>
      <w:proofErr w:type="spellEnd"/>
      <w:r w:rsidRPr="001A30CB">
        <w:rPr>
          <w:rFonts w:ascii="Times New Roman" w:hAnsi="Times New Roman" w:cs="Times New Roman"/>
          <w:lang w:val="fr-FR"/>
        </w:rPr>
        <w:t xml:space="preserve"> </w:t>
      </w:r>
      <w:proofErr w:type="spellStart"/>
      <w:r w:rsidRPr="001A30CB">
        <w:rPr>
          <w:rFonts w:ascii="Times New Roman" w:hAnsi="Times New Roman" w:cs="Times New Roman"/>
          <w:lang w:val="fr-FR"/>
        </w:rPr>
        <w:t>three-folded</w:t>
      </w:r>
      <w:proofErr w:type="spellEnd"/>
      <w:r w:rsidRPr="001A30CB">
        <w:rPr>
          <w:rFonts w:ascii="Times New Roman" w:hAnsi="Times New Roman" w:cs="Times New Roman"/>
          <w:lang w:val="fr-FR"/>
        </w:rPr>
        <w:t xml:space="preserve"> model in Á. Alcalde, </w:t>
      </w:r>
      <w:r w:rsidRPr="001A30CB">
        <w:rPr>
          <w:rFonts w:ascii="Times New Roman" w:hAnsi="Times New Roman" w:cs="Times New Roman"/>
          <w:i/>
          <w:lang w:val="fr-FR"/>
        </w:rPr>
        <w:t xml:space="preserve">Los </w:t>
      </w:r>
      <w:proofErr w:type="spellStart"/>
      <w:r w:rsidRPr="001A30CB">
        <w:rPr>
          <w:rFonts w:ascii="Times New Roman" w:hAnsi="Times New Roman" w:cs="Times New Roman"/>
          <w:i/>
          <w:lang w:val="fr-FR"/>
        </w:rPr>
        <w:t>excombatientes</w:t>
      </w:r>
      <w:proofErr w:type="spellEnd"/>
      <w:r w:rsidRPr="001A30CB">
        <w:rPr>
          <w:rFonts w:ascii="Times New Roman" w:hAnsi="Times New Roman" w:cs="Times New Roman"/>
          <w:i/>
          <w:lang w:val="fr-FR"/>
        </w:rPr>
        <w:t xml:space="preserve"> </w:t>
      </w:r>
      <w:proofErr w:type="spellStart"/>
      <w:r w:rsidRPr="001A30CB">
        <w:rPr>
          <w:rFonts w:ascii="Times New Roman" w:hAnsi="Times New Roman" w:cs="Times New Roman"/>
          <w:i/>
          <w:lang w:val="fr-FR"/>
        </w:rPr>
        <w:t>franquistas</w:t>
      </w:r>
      <w:proofErr w:type="spellEnd"/>
      <w:r w:rsidRPr="001A30CB">
        <w:rPr>
          <w:rFonts w:ascii="Times New Roman" w:hAnsi="Times New Roman" w:cs="Times New Roman"/>
          <w:i/>
          <w:lang w:val="fr-FR"/>
        </w:rPr>
        <w:t xml:space="preserve">: la </w:t>
      </w:r>
      <w:proofErr w:type="spellStart"/>
      <w:r w:rsidRPr="001A30CB">
        <w:rPr>
          <w:rFonts w:ascii="Times New Roman" w:hAnsi="Times New Roman" w:cs="Times New Roman"/>
          <w:i/>
          <w:lang w:val="fr-FR"/>
        </w:rPr>
        <w:t>cultura</w:t>
      </w:r>
      <w:proofErr w:type="spellEnd"/>
      <w:r w:rsidRPr="001A30CB">
        <w:rPr>
          <w:rFonts w:ascii="Times New Roman" w:hAnsi="Times New Roman" w:cs="Times New Roman"/>
          <w:i/>
          <w:lang w:val="fr-FR"/>
        </w:rPr>
        <w:t xml:space="preserve"> de </w:t>
      </w:r>
      <w:proofErr w:type="spellStart"/>
      <w:r w:rsidRPr="001A30CB">
        <w:rPr>
          <w:rFonts w:ascii="Times New Roman" w:hAnsi="Times New Roman" w:cs="Times New Roman"/>
          <w:i/>
          <w:lang w:val="fr-FR"/>
        </w:rPr>
        <w:t>guerra</w:t>
      </w:r>
      <w:proofErr w:type="spellEnd"/>
      <w:r w:rsidRPr="001A30CB">
        <w:rPr>
          <w:rFonts w:ascii="Times New Roman" w:hAnsi="Times New Roman" w:cs="Times New Roman"/>
          <w:i/>
          <w:lang w:val="fr-FR"/>
        </w:rPr>
        <w:t xml:space="preserve"> </w:t>
      </w:r>
      <w:proofErr w:type="spellStart"/>
      <w:r w:rsidRPr="001A30CB">
        <w:rPr>
          <w:rFonts w:ascii="Times New Roman" w:hAnsi="Times New Roman" w:cs="Times New Roman"/>
          <w:i/>
          <w:lang w:val="fr-FR"/>
        </w:rPr>
        <w:t>del</w:t>
      </w:r>
      <w:proofErr w:type="spellEnd"/>
      <w:r w:rsidRPr="001A30CB">
        <w:rPr>
          <w:rFonts w:ascii="Times New Roman" w:hAnsi="Times New Roman" w:cs="Times New Roman"/>
          <w:i/>
          <w:lang w:val="fr-FR"/>
        </w:rPr>
        <w:t xml:space="preserve"> </w:t>
      </w:r>
      <w:proofErr w:type="spellStart"/>
      <w:r w:rsidRPr="001A30CB">
        <w:rPr>
          <w:rFonts w:ascii="Times New Roman" w:hAnsi="Times New Roman" w:cs="Times New Roman"/>
          <w:i/>
          <w:lang w:val="fr-FR"/>
        </w:rPr>
        <w:t>fascismo</w:t>
      </w:r>
      <w:proofErr w:type="spellEnd"/>
      <w:r w:rsidRPr="001A30CB">
        <w:rPr>
          <w:rFonts w:ascii="Times New Roman" w:hAnsi="Times New Roman" w:cs="Times New Roman"/>
          <w:i/>
          <w:lang w:val="fr-FR"/>
        </w:rPr>
        <w:t xml:space="preserve"> </w:t>
      </w:r>
      <w:proofErr w:type="spellStart"/>
      <w:r w:rsidRPr="001A30CB">
        <w:rPr>
          <w:rFonts w:ascii="Times New Roman" w:hAnsi="Times New Roman" w:cs="Times New Roman"/>
          <w:i/>
          <w:lang w:val="fr-FR"/>
        </w:rPr>
        <w:t>español</w:t>
      </w:r>
      <w:proofErr w:type="spellEnd"/>
      <w:r w:rsidRPr="001A30CB">
        <w:rPr>
          <w:rFonts w:ascii="Times New Roman" w:hAnsi="Times New Roman" w:cs="Times New Roman"/>
          <w:i/>
          <w:lang w:val="fr-FR"/>
        </w:rPr>
        <w:t xml:space="preserve"> y la </w:t>
      </w:r>
      <w:proofErr w:type="spellStart"/>
      <w:r w:rsidRPr="001A30CB">
        <w:rPr>
          <w:rFonts w:ascii="Times New Roman" w:hAnsi="Times New Roman" w:cs="Times New Roman"/>
          <w:i/>
          <w:lang w:val="fr-FR"/>
        </w:rPr>
        <w:t>Delegación</w:t>
      </w:r>
      <w:proofErr w:type="spellEnd"/>
      <w:r w:rsidRPr="001A30CB">
        <w:rPr>
          <w:rFonts w:ascii="Times New Roman" w:hAnsi="Times New Roman" w:cs="Times New Roman"/>
          <w:i/>
          <w:lang w:val="fr-FR"/>
        </w:rPr>
        <w:t xml:space="preserve"> </w:t>
      </w:r>
      <w:proofErr w:type="spellStart"/>
      <w:r w:rsidRPr="001A30CB">
        <w:rPr>
          <w:rFonts w:ascii="Times New Roman" w:hAnsi="Times New Roman" w:cs="Times New Roman"/>
          <w:i/>
          <w:lang w:val="fr-FR"/>
        </w:rPr>
        <w:t>Nacional</w:t>
      </w:r>
      <w:proofErr w:type="spellEnd"/>
      <w:r w:rsidRPr="001A30CB">
        <w:rPr>
          <w:rFonts w:ascii="Times New Roman" w:hAnsi="Times New Roman" w:cs="Times New Roman"/>
          <w:i/>
          <w:lang w:val="fr-FR"/>
        </w:rPr>
        <w:t xml:space="preserve"> de </w:t>
      </w:r>
      <w:proofErr w:type="spellStart"/>
      <w:r w:rsidRPr="001A30CB">
        <w:rPr>
          <w:rFonts w:ascii="Times New Roman" w:hAnsi="Times New Roman" w:cs="Times New Roman"/>
          <w:i/>
          <w:lang w:val="fr-FR"/>
        </w:rPr>
        <w:t>Excombatientes</w:t>
      </w:r>
      <w:proofErr w:type="spellEnd"/>
      <w:r w:rsidRPr="001A30CB">
        <w:rPr>
          <w:rFonts w:ascii="Times New Roman" w:hAnsi="Times New Roman" w:cs="Times New Roman"/>
          <w:i/>
          <w:lang w:val="fr-FR"/>
        </w:rPr>
        <w:t xml:space="preserve"> (1936-1965)</w:t>
      </w:r>
      <w:r w:rsidRPr="001A30CB">
        <w:rPr>
          <w:rFonts w:ascii="Times New Roman" w:hAnsi="Times New Roman" w:cs="Times New Roman"/>
          <w:lang w:val="fr-FR"/>
        </w:rPr>
        <w:t xml:space="preserve"> (Zaragoza: </w:t>
      </w:r>
      <w:proofErr w:type="spellStart"/>
      <w:r w:rsidRPr="001A30CB">
        <w:rPr>
          <w:rFonts w:ascii="Times New Roman" w:hAnsi="Times New Roman" w:cs="Times New Roman"/>
          <w:lang w:val="fr-FR"/>
        </w:rPr>
        <w:t>Prensas</w:t>
      </w:r>
      <w:proofErr w:type="spellEnd"/>
      <w:r w:rsidRPr="001A30CB">
        <w:rPr>
          <w:rFonts w:ascii="Times New Roman" w:hAnsi="Times New Roman" w:cs="Times New Roman"/>
          <w:lang w:val="fr-FR"/>
        </w:rPr>
        <w:t xml:space="preserve"> de la </w:t>
      </w:r>
      <w:proofErr w:type="spellStart"/>
      <w:r w:rsidRPr="001A30CB">
        <w:rPr>
          <w:rFonts w:ascii="Times New Roman" w:hAnsi="Times New Roman" w:cs="Times New Roman"/>
          <w:lang w:val="fr-FR"/>
        </w:rPr>
        <w:t>Universidad</w:t>
      </w:r>
      <w:proofErr w:type="spellEnd"/>
      <w:r w:rsidRPr="001A30CB">
        <w:rPr>
          <w:rFonts w:ascii="Times New Roman" w:hAnsi="Times New Roman" w:cs="Times New Roman"/>
          <w:lang w:val="fr-FR"/>
        </w:rPr>
        <w:t xml:space="preserve"> de Zaragoza, 2014).</w:t>
      </w:r>
    </w:p>
  </w:footnote>
  <w:footnote w:id="6">
    <w:p w14:paraId="73BCF925" w14:textId="77777777" w:rsidR="000E455D" w:rsidRPr="001A30CB" w:rsidRDefault="000E455D">
      <w:pPr>
        <w:pStyle w:val="FootnoteText"/>
        <w:rPr>
          <w:lang w:val="fr-FR"/>
        </w:rPr>
      </w:pPr>
      <w:r w:rsidRPr="000E455D">
        <w:rPr>
          <w:rStyle w:val="FootnoteReference"/>
          <w:rFonts w:ascii="Times New Roman" w:hAnsi="Times New Roman" w:cs="Times New Roman"/>
        </w:rPr>
        <w:footnoteRef/>
      </w:r>
      <w:r w:rsidRPr="001A30CB">
        <w:rPr>
          <w:rFonts w:ascii="Times New Roman" w:hAnsi="Times New Roman" w:cs="Times New Roman"/>
          <w:lang w:val="fr-FR"/>
        </w:rPr>
        <w:t xml:space="preserve"> </w:t>
      </w:r>
      <w:proofErr w:type="spellStart"/>
      <w:r w:rsidRPr="001A30CB">
        <w:rPr>
          <w:rFonts w:ascii="Times New Roman" w:hAnsi="Times New Roman" w:cs="Times New Roman"/>
          <w:lang w:val="fr-FR"/>
        </w:rPr>
        <w:t>See</w:t>
      </w:r>
      <w:proofErr w:type="spellEnd"/>
      <w:r w:rsidRPr="001A30CB">
        <w:rPr>
          <w:rFonts w:ascii="Times New Roman" w:hAnsi="Times New Roman" w:cs="Times New Roman"/>
          <w:lang w:val="fr-FR"/>
        </w:rPr>
        <w:t xml:space="preserve"> for</w:t>
      </w:r>
      <w:r w:rsidRPr="001A30CB">
        <w:rPr>
          <w:rFonts w:ascii="Times New Roman" w:hAnsi="Times New Roman"/>
          <w:lang w:val="fr-FR"/>
        </w:rPr>
        <w:t xml:space="preserve"> instance B. Cabanes, </w:t>
      </w:r>
      <w:r w:rsidRPr="001A30CB">
        <w:rPr>
          <w:rFonts w:ascii="Times New Roman" w:hAnsi="Times New Roman"/>
          <w:i/>
          <w:lang w:val="fr-FR"/>
        </w:rPr>
        <w:t>La Victoire endeuillée. La sortie de guerre des soldats français (1918-1920)</w:t>
      </w:r>
      <w:r w:rsidRPr="001A30CB">
        <w:rPr>
          <w:rFonts w:ascii="Times New Roman" w:hAnsi="Times New Roman"/>
          <w:lang w:val="fr-FR"/>
        </w:rPr>
        <w:t xml:space="preserve"> (</w:t>
      </w:r>
      <w:proofErr w:type="gramStart"/>
      <w:r w:rsidRPr="001A30CB">
        <w:rPr>
          <w:rFonts w:ascii="Times New Roman" w:hAnsi="Times New Roman"/>
          <w:lang w:val="fr-FR"/>
        </w:rPr>
        <w:t>Paris,:</w:t>
      </w:r>
      <w:proofErr w:type="gramEnd"/>
      <w:r w:rsidRPr="001A30CB">
        <w:rPr>
          <w:rFonts w:ascii="Times New Roman" w:hAnsi="Times New Roman"/>
          <w:lang w:val="fr-FR"/>
        </w:rPr>
        <w:t xml:space="preserve"> Seuil, 2004).</w:t>
      </w:r>
    </w:p>
  </w:footnote>
  <w:footnote w:id="7">
    <w:p w14:paraId="33AEEA64" w14:textId="77777777" w:rsidR="009D7F46" w:rsidRPr="003F5C60" w:rsidRDefault="009D7F46" w:rsidP="009B42AA">
      <w:pPr>
        <w:pStyle w:val="FootnoteText"/>
        <w:spacing w:line="276" w:lineRule="auto"/>
        <w:rPr>
          <w:rFonts w:ascii="Times New Roman" w:hAnsi="Times New Roman" w:cs="Times New Roman"/>
          <w:lang w:val="en-US"/>
        </w:rPr>
      </w:pPr>
      <w:r w:rsidRPr="003F5C60">
        <w:rPr>
          <w:rStyle w:val="FootnoteReference"/>
          <w:rFonts w:ascii="Times New Roman" w:hAnsi="Times New Roman" w:cs="Times New Roman"/>
        </w:rPr>
        <w:footnoteRef/>
      </w:r>
      <w:r w:rsidRPr="003F5C60">
        <w:rPr>
          <w:rFonts w:ascii="Times New Roman" w:hAnsi="Times New Roman" w:cs="Times New Roman"/>
          <w:lang w:val="en-US"/>
        </w:rPr>
        <w:t xml:space="preserve"> See for instance </w:t>
      </w:r>
      <w:r w:rsidRPr="003F5C60">
        <w:rPr>
          <w:rFonts w:ascii="Times New Roman" w:hAnsi="Times New Roman" w:cs="Times New Roman"/>
          <w:lang w:val="en-US"/>
        </w:rPr>
        <w:fldChar w:fldCharType="begin"/>
      </w:r>
      <w:r w:rsidRPr="003F5C60">
        <w:rPr>
          <w:rFonts w:ascii="Times New Roman" w:hAnsi="Times New Roman" w:cs="Times New Roman"/>
          <w:lang w:val="en-US"/>
        </w:rPr>
        <w:instrText xml:space="preserve"> ADDIN ZOTERO_ITEM CSL_CITATION {"citationID":"8bQXnCCd","properties":{"formattedCitation":"{\\rtf David A. Gerber, ed., {\\i{}Disabled Veterans in History} (Ann Arbor: University of Michigan Press, 2000).}","plainCitation":"David A. Gerber, ed., Disabled Veterans in History (Ann Arbor: University of Michigan Press, 2000)."},"citationItems":[{"id":3944,"uris":["http://zotero.org/users/368584/items/ZKWGUN2D"],"uri":["http://zotero.org/users/368584/items/ZKWGUN2D"],"itemData":{"id":3944,"type":"book","title":"Disabled Veterans in History","publisher":"University of Michigan Press","publisher-place":"Ann Arbor","number-of-pages":"348","source":"catalog.princeton.edu Library Catalog","event-place":"Ann Arbor","ISBN":"0-472-11033-0","call-number":"UB360 .D57 2000","editor":[{"family":"Gerber","given":"David A."}],"issued":{"date-parts":[["2000"]]}}}],"schema":"https://github.com/citation-style-language/schema/raw/master/csl-citation.json"} </w:instrText>
      </w:r>
      <w:r w:rsidRPr="003F5C60">
        <w:rPr>
          <w:rFonts w:ascii="Times New Roman" w:hAnsi="Times New Roman" w:cs="Times New Roman"/>
          <w:lang w:val="en-US"/>
        </w:rPr>
        <w:fldChar w:fldCharType="separate"/>
      </w:r>
      <w:r w:rsidRPr="003F5C60">
        <w:rPr>
          <w:rFonts w:ascii="Times New Roman" w:hAnsi="Times New Roman" w:cs="Times New Roman"/>
          <w:lang w:val="en-US"/>
        </w:rPr>
        <w:t xml:space="preserve">D.A. Gerber, ed., </w:t>
      </w:r>
      <w:r w:rsidRPr="003F5C60">
        <w:rPr>
          <w:rFonts w:ascii="Times New Roman" w:hAnsi="Times New Roman" w:cs="Times New Roman"/>
          <w:i/>
          <w:iCs/>
          <w:lang w:val="en-US"/>
        </w:rPr>
        <w:t>Disabled Veterans in History</w:t>
      </w:r>
      <w:r w:rsidRPr="003F5C60">
        <w:rPr>
          <w:rFonts w:ascii="Times New Roman" w:hAnsi="Times New Roman" w:cs="Times New Roman"/>
          <w:lang w:val="en-US"/>
        </w:rPr>
        <w:t xml:space="preserve"> (Ann Arbor: University of Michigan Press, 2000).</w:t>
      </w:r>
      <w:r w:rsidRPr="003F5C60">
        <w:rPr>
          <w:rFonts w:ascii="Times New Roman" w:hAnsi="Times New Roman" w:cs="Times New Roman"/>
          <w:lang w:val="en-US"/>
        </w:rPr>
        <w:fldChar w:fldCharType="end"/>
      </w:r>
    </w:p>
  </w:footnote>
  <w:footnote w:id="8">
    <w:p w14:paraId="5862D22C" w14:textId="77777777" w:rsidR="009D7F46" w:rsidRPr="003F5C60" w:rsidRDefault="009D7F46" w:rsidP="009B42AA">
      <w:pPr>
        <w:pStyle w:val="FootnoteText"/>
        <w:spacing w:line="276" w:lineRule="auto"/>
        <w:rPr>
          <w:rFonts w:ascii="Times New Roman" w:hAnsi="Times New Roman" w:cs="Times New Roman"/>
          <w:color w:val="FF0000"/>
          <w:lang w:val="en-US"/>
        </w:rPr>
      </w:pPr>
      <w:r w:rsidRPr="003F5C60">
        <w:rPr>
          <w:rStyle w:val="FootnoteReference"/>
          <w:rFonts w:ascii="Times New Roman" w:hAnsi="Times New Roman" w:cs="Times New Roman"/>
        </w:rPr>
        <w:footnoteRef/>
      </w:r>
      <w:r w:rsidRPr="003F5C60">
        <w:rPr>
          <w:rFonts w:ascii="Times New Roman" w:hAnsi="Times New Roman" w:cs="Times New Roman"/>
          <w:lang w:val="en-US"/>
        </w:rPr>
        <w:t xml:space="preserve"> The best example of this literature in the US context is </w:t>
      </w:r>
      <w:r w:rsidRPr="003F5C60">
        <w:rPr>
          <w:rFonts w:ascii="Times New Roman" w:hAnsi="Times New Roman" w:cs="Times New Roman"/>
        </w:rPr>
        <w:fldChar w:fldCharType="begin"/>
      </w:r>
      <w:r w:rsidRPr="003F5C60">
        <w:rPr>
          <w:rFonts w:ascii="Times New Roman" w:hAnsi="Times New Roman" w:cs="Times New Roman"/>
          <w:lang w:val="en-US"/>
        </w:rPr>
        <w:instrText xml:space="preserve"> ADDIN ZOTERO_ITEM CSL_CITATION {"citationID":"5Noq1r32","properties":{"formattedCitation":"{\\rtf Theda Skocpol, {\\i{}Protecting Soldiers and Mothers: The Political Origins of Social Policy in the United States} (Cambridge, Mass.: Belknap Press of Harvard University Press, 1992).}","plainCitation":"Theda Skocpol, Protecting Soldiers and Mothers: The Political Origins of Social Policy in the United States (Cambridge, Mass.: Belknap Press of Harvard University Press, 1992)."},"citationItems":[{"id":707,"uris":["http://zotero.org/users/368584/items/7QXVKF5T"],"uri":["http://zotero.org/users/368584/items/7QXVKF5T"],"itemData":{"id":707,"type":"book","title":"Protecting Soldiers and Mothers: The Political Origins of Social Policy in the United States","publisher":"Belknap Press of Harvard University Press","publisher-place":"Cambridge, Mass.","number-of-pages":"714","source":"catalog.princeton.edu Library Catalog","event-place":"Cambridge, Mass.","ISBN":"0-674-71765-1","call-number":"HV91 .S56 1992","shortTitle":"Protecting Soldiers and Mothers","author":[{"family":"Skocpol","given":"Theda"}],"issued":{"date-parts":[["1992"]]}}}],"schema":"https://github.com/citation-style-language/schema/raw/master/csl-citation.json"} </w:instrText>
      </w:r>
      <w:r w:rsidRPr="003F5C60">
        <w:rPr>
          <w:rFonts w:ascii="Times New Roman" w:hAnsi="Times New Roman" w:cs="Times New Roman"/>
        </w:rPr>
        <w:fldChar w:fldCharType="separate"/>
      </w:r>
      <w:r w:rsidRPr="003F5C60">
        <w:rPr>
          <w:rFonts w:ascii="Times New Roman" w:hAnsi="Times New Roman" w:cs="Times New Roman"/>
          <w:lang w:val="en-US"/>
        </w:rPr>
        <w:t xml:space="preserve">T. Skocpol, </w:t>
      </w:r>
      <w:r w:rsidRPr="003F5C60">
        <w:rPr>
          <w:rFonts w:ascii="Times New Roman" w:hAnsi="Times New Roman" w:cs="Times New Roman"/>
          <w:i/>
          <w:iCs/>
          <w:lang w:val="en-US"/>
        </w:rPr>
        <w:t>Protecting Soldiers and Mothers: The Political Origins of Social Policy in the United States</w:t>
      </w:r>
      <w:r w:rsidRPr="003F5C60">
        <w:rPr>
          <w:rFonts w:ascii="Times New Roman" w:hAnsi="Times New Roman" w:cs="Times New Roman"/>
          <w:lang w:val="en-US"/>
        </w:rPr>
        <w:t xml:space="preserve"> (Cambridge, Mass.: Belknap Press of Harvard University Press, 1992).</w:t>
      </w:r>
      <w:r w:rsidRPr="003F5C60">
        <w:rPr>
          <w:rFonts w:ascii="Times New Roman" w:hAnsi="Times New Roman" w:cs="Times New Roman"/>
        </w:rPr>
        <w:fldChar w:fldCharType="end"/>
      </w:r>
    </w:p>
  </w:footnote>
  <w:footnote w:id="9">
    <w:p w14:paraId="6225C5A3" w14:textId="77777777" w:rsidR="009D7F46" w:rsidRPr="003F5C60" w:rsidRDefault="009D7F46" w:rsidP="009B42AA">
      <w:pPr>
        <w:pStyle w:val="FootnoteText"/>
        <w:spacing w:line="276" w:lineRule="auto"/>
        <w:rPr>
          <w:rFonts w:ascii="Times New Roman" w:hAnsi="Times New Roman" w:cs="Times New Roman"/>
          <w:color w:val="FF0000"/>
          <w:lang w:val="en-US"/>
        </w:rPr>
      </w:pPr>
      <w:r w:rsidRPr="003F5C60">
        <w:rPr>
          <w:rStyle w:val="FootnoteReference"/>
          <w:rFonts w:ascii="Times New Roman" w:hAnsi="Times New Roman" w:cs="Times New Roman"/>
        </w:rPr>
        <w:footnoteRef/>
      </w:r>
      <w:r w:rsidRPr="003F5C60">
        <w:rPr>
          <w:rFonts w:ascii="Times New Roman" w:hAnsi="Times New Roman" w:cs="Times New Roman"/>
          <w:lang w:val="en-US"/>
        </w:rPr>
        <w:t xml:space="preserve"> See for instance </w:t>
      </w:r>
      <w:r w:rsidRPr="003F5C60">
        <w:rPr>
          <w:rFonts w:ascii="Times New Roman" w:hAnsi="Times New Roman" w:cs="Times New Roman"/>
          <w:lang w:val="en-US"/>
        </w:rPr>
        <w:fldChar w:fldCharType="begin"/>
      </w:r>
      <w:r w:rsidRPr="003F5C60">
        <w:rPr>
          <w:rFonts w:ascii="Times New Roman" w:hAnsi="Times New Roman" w:cs="Times New Roman"/>
          <w:lang w:val="en-US"/>
        </w:rPr>
        <w:instrText xml:space="preserve"> ADDIN ZOTERO_ITEM CSL_CITATION {"citationID":"GffZrWb5","properties":{"formattedCitation":"{\\rtf David W. Blight, {\\i{}Race and Reunion: The Civil War in American Memory} (Cambridge, Mass.: Belknap Press of Harvard University Press, 2001).}","plainCitation":"David W. Blight, Race and Reunion: The Civil War in American Memory (Cambridge, Mass.: Belknap Press of Harvard University Press, 2001)."},"citationItems":[{"id":1746,"uris":["http://zotero.org/users/368584/items/FEWPZSEK"],"uri":["http://zotero.org/users/368584/items/FEWPZSEK"],"itemData":{"id":1746,"type":"book","title":"Race and Reunion: The Civil War in American Memory","publisher":"Belknap Press of Harvard University Press","publisher-place":"Cambridge, Mass.","number-of-pages":"512","source":"catalog.princeton.edu Library Catalog","event-place":"Cambridge, Mass.","ISBN":"0-674-00332-2","call-number":"E468.9 .B58 2001","shortTitle":"Race and Reunion","author":[{"family":"Blight","given":"David W."}],"issued":{"date-parts":[["2001"]]}}}],"schema":"https://github.com/citation-style-language/schema/raw/master/csl-citation.json"} </w:instrText>
      </w:r>
      <w:r w:rsidRPr="003F5C60">
        <w:rPr>
          <w:rFonts w:ascii="Times New Roman" w:hAnsi="Times New Roman" w:cs="Times New Roman"/>
          <w:lang w:val="en-US"/>
        </w:rPr>
        <w:fldChar w:fldCharType="separate"/>
      </w:r>
      <w:r w:rsidRPr="003F5C60">
        <w:rPr>
          <w:rFonts w:ascii="Times New Roman" w:hAnsi="Times New Roman" w:cs="Times New Roman"/>
          <w:lang w:val="en-US"/>
        </w:rPr>
        <w:t xml:space="preserve">D.W. Blight, </w:t>
      </w:r>
      <w:r w:rsidRPr="003F5C60">
        <w:rPr>
          <w:rFonts w:ascii="Times New Roman" w:hAnsi="Times New Roman" w:cs="Times New Roman"/>
          <w:i/>
          <w:iCs/>
          <w:lang w:val="en-US"/>
        </w:rPr>
        <w:t>Race and Reunion: The Civil War in American Memory</w:t>
      </w:r>
      <w:r w:rsidRPr="003F5C60">
        <w:rPr>
          <w:rFonts w:ascii="Times New Roman" w:hAnsi="Times New Roman" w:cs="Times New Roman"/>
          <w:lang w:val="en-US"/>
        </w:rPr>
        <w:t xml:space="preserve"> (Cambridge, Mass.: Belknap Press of Harvard University Press, 2001).</w:t>
      </w:r>
      <w:r w:rsidRPr="003F5C60">
        <w:rPr>
          <w:rFonts w:ascii="Times New Roman" w:hAnsi="Times New Roman" w:cs="Times New Roman"/>
          <w:lang w:val="en-US"/>
        </w:rPr>
        <w:fldChar w:fldCharType="end"/>
      </w:r>
    </w:p>
  </w:footnote>
  <w:footnote w:id="10">
    <w:p w14:paraId="5E1BEE62" w14:textId="77777777" w:rsidR="009D7F46" w:rsidRPr="003F5C60" w:rsidRDefault="009D7F46" w:rsidP="009B42AA">
      <w:pPr>
        <w:pStyle w:val="FootnoteText"/>
        <w:spacing w:line="276" w:lineRule="auto"/>
        <w:rPr>
          <w:rFonts w:ascii="Times New Roman" w:hAnsi="Times New Roman" w:cs="Times New Roman"/>
          <w:bCs/>
          <w:iCs/>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sidRPr="003F5C60">
        <w:rPr>
          <w:rFonts w:ascii="Times New Roman" w:hAnsi="Times New Roman" w:cs="Times New Roman"/>
          <w:bCs/>
          <w:iCs/>
        </w:rPr>
        <w:t>N. Hunt,</w:t>
      </w:r>
      <w:r w:rsidRPr="003F5C60">
        <w:rPr>
          <w:rFonts w:ascii="Times New Roman" w:hAnsi="Times New Roman" w:cs="Times New Roman"/>
          <w:bCs/>
          <w:i/>
          <w:iCs/>
        </w:rPr>
        <w:t xml:space="preserve"> Memory, War and Trauma </w:t>
      </w:r>
      <w:r w:rsidRPr="003F5C60">
        <w:rPr>
          <w:rFonts w:ascii="Times New Roman" w:hAnsi="Times New Roman" w:cs="Times New Roman"/>
          <w:bCs/>
          <w:iCs/>
        </w:rPr>
        <w:t xml:space="preserve">(New York: Cambridge University Press, 2010), 123. </w:t>
      </w:r>
    </w:p>
  </w:footnote>
  <w:footnote w:id="11">
    <w:p w14:paraId="7094FC37"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S. Bulmer and D. Jackson, ‘“You Do Not Live in My Skin”: Embodiment, Voice and the Veteran’, </w:t>
      </w:r>
      <w:r w:rsidRPr="003F5C60">
        <w:rPr>
          <w:rFonts w:ascii="Times New Roman" w:hAnsi="Times New Roman" w:cs="Times New Roman"/>
          <w:i/>
        </w:rPr>
        <w:t xml:space="preserve">Critical Military Studies </w:t>
      </w:r>
      <w:r w:rsidRPr="003F5C60">
        <w:rPr>
          <w:rFonts w:ascii="Times New Roman" w:hAnsi="Times New Roman" w:cs="Times New Roman"/>
        </w:rPr>
        <w:t xml:space="preserve">2 (2016), 27.  </w:t>
      </w:r>
    </w:p>
  </w:footnote>
  <w:footnote w:id="12">
    <w:p w14:paraId="1E9CC949" w14:textId="77777777" w:rsidR="009D7F46" w:rsidRPr="003F5C60" w:rsidRDefault="009D7F46" w:rsidP="009B42AA">
      <w:pPr>
        <w:pStyle w:val="FootnoteText"/>
        <w:spacing w:line="276" w:lineRule="auto"/>
        <w:rPr>
          <w:rFonts w:ascii="Times New Roman" w:hAnsi="Times New Roman" w:cs="Times New Roman"/>
          <w:color w:val="FF0000"/>
          <w:lang w:val="en-US"/>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sidRPr="003F5C60">
        <w:rPr>
          <w:rFonts w:ascii="Times New Roman" w:hAnsi="Times New Roman" w:cs="Times New Roman"/>
          <w:lang w:val="en-US"/>
        </w:rPr>
        <w:t xml:space="preserve">G. Baines, </w:t>
      </w:r>
      <w:r w:rsidRPr="003F5C60">
        <w:rPr>
          <w:rFonts w:ascii="Times New Roman" w:hAnsi="Times New Roman" w:cs="Times New Roman"/>
          <w:i/>
          <w:lang w:val="en-US"/>
        </w:rPr>
        <w:t>South Africa’s ‘Border War’: Contested Narratives and Conflicting Memories</w:t>
      </w:r>
      <w:r w:rsidRPr="003F5C60">
        <w:rPr>
          <w:rFonts w:ascii="Times New Roman" w:hAnsi="Times New Roman" w:cs="Times New Roman"/>
          <w:lang w:val="en-US"/>
        </w:rPr>
        <w:t xml:space="preserve"> (London: Bloomsbury, 2014).</w:t>
      </w:r>
    </w:p>
  </w:footnote>
  <w:footnote w:id="13">
    <w:p w14:paraId="7FE2C05F" w14:textId="77777777" w:rsidR="009D7F46" w:rsidRPr="003F5C60" w:rsidRDefault="009D7F46" w:rsidP="009B42AA">
      <w:pPr>
        <w:pStyle w:val="FootnoteText"/>
        <w:spacing w:line="276" w:lineRule="auto"/>
        <w:rPr>
          <w:rFonts w:ascii="Times New Roman" w:hAnsi="Times New Roman" w:cs="Times New Roman"/>
          <w:lang w:val="en-US"/>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sidRPr="003F5C60">
        <w:rPr>
          <w:rFonts w:ascii="Times New Roman" w:hAnsi="Times New Roman" w:cs="Times New Roman"/>
          <w:lang w:val="en-US"/>
        </w:rPr>
        <w:t xml:space="preserve">J. Winter, </w:t>
      </w:r>
      <w:r w:rsidRPr="003F5C60">
        <w:rPr>
          <w:rFonts w:ascii="Times New Roman" w:hAnsi="Times New Roman" w:cs="Times New Roman"/>
          <w:i/>
          <w:lang w:val="en-US"/>
        </w:rPr>
        <w:t>War Beyond Words: Languages of Remembrance from the Great War to the Present</w:t>
      </w:r>
      <w:r w:rsidRPr="003F5C60">
        <w:rPr>
          <w:rFonts w:ascii="Times New Roman" w:hAnsi="Times New Roman" w:cs="Times New Roman"/>
          <w:lang w:val="en-US"/>
        </w:rPr>
        <w:t xml:space="preserve"> (Cambridge: Cambridge University Press, 2017), 66-67.</w:t>
      </w:r>
    </w:p>
  </w:footnote>
  <w:footnote w:id="14">
    <w:p w14:paraId="38FAE7F6" w14:textId="77777777" w:rsidR="009D7F46" w:rsidRPr="003F5C60" w:rsidRDefault="009D7F46" w:rsidP="009B42AA">
      <w:pPr>
        <w:pStyle w:val="FootnoteText"/>
        <w:spacing w:line="276" w:lineRule="auto"/>
        <w:rPr>
          <w:rFonts w:ascii="Times New Roman" w:hAnsi="Times New Roman" w:cs="Times New Roman"/>
          <w:color w:val="FF0000"/>
          <w:lang w:val="fr-FR"/>
        </w:rPr>
      </w:pPr>
      <w:r w:rsidRPr="003F5C60">
        <w:rPr>
          <w:rStyle w:val="FootnoteReference"/>
          <w:rFonts w:ascii="Times New Roman" w:hAnsi="Times New Roman" w:cs="Times New Roman"/>
        </w:rPr>
        <w:footnoteRef/>
      </w:r>
      <w:r w:rsidRPr="003F5C60">
        <w:rPr>
          <w:rFonts w:ascii="Times New Roman" w:hAnsi="Times New Roman" w:cs="Times New Roman"/>
          <w:lang w:val="fr-FR"/>
        </w:rPr>
        <w:t xml:space="preserve"> Baines, 81-87</w:t>
      </w:r>
      <w:r w:rsidRPr="003F5C60">
        <w:rPr>
          <w:rFonts w:ascii="Times New Roman" w:hAnsi="Times New Roman" w:cs="Times New Roman"/>
          <w:color w:val="FF0000"/>
          <w:lang w:val="fr-FR"/>
        </w:rPr>
        <w:t>.</w:t>
      </w:r>
    </w:p>
  </w:footnote>
  <w:footnote w:id="15">
    <w:p w14:paraId="0CA18E21" w14:textId="77777777" w:rsidR="009D7F46" w:rsidRPr="003F5C60" w:rsidRDefault="009D7F46" w:rsidP="009B42AA">
      <w:pPr>
        <w:pStyle w:val="FootnoteText"/>
        <w:spacing w:line="276" w:lineRule="auto"/>
        <w:rPr>
          <w:rFonts w:ascii="Times New Roman" w:hAnsi="Times New Roman" w:cs="Times New Roman"/>
          <w:color w:val="FF0000"/>
          <w:lang w:val="fr-FR"/>
        </w:rPr>
      </w:pPr>
      <w:r w:rsidRPr="003F5C60">
        <w:rPr>
          <w:rStyle w:val="FootnoteReference"/>
          <w:rFonts w:ascii="Times New Roman" w:hAnsi="Times New Roman" w:cs="Times New Roman"/>
        </w:rPr>
        <w:footnoteRef/>
      </w:r>
      <w:r w:rsidRPr="003F5C60">
        <w:rPr>
          <w:rFonts w:ascii="Times New Roman" w:hAnsi="Times New Roman" w:cs="Times New Roman"/>
          <w:lang w:val="fr-FR"/>
        </w:rPr>
        <w:t xml:space="preserve"> D. La Capra, ‘Trauma, Absence, </w:t>
      </w:r>
      <w:proofErr w:type="spellStart"/>
      <w:r w:rsidRPr="003F5C60">
        <w:rPr>
          <w:rFonts w:ascii="Times New Roman" w:hAnsi="Times New Roman" w:cs="Times New Roman"/>
          <w:lang w:val="fr-FR"/>
        </w:rPr>
        <w:t>Loss</w:t>
      </w:r>
      <w:proofErr w:type="spellEnd"/>
      <w:r w:rsidRPr="003F5C60">
        <w:rPr>
          <w:rFonts w:ascii="Times New Roman" w:hAnsi="Times New Roman" w:cs="Times New Roman"/>
          <w:lang w:val="fr-FR"/>
        </w:rPr>
        <w:t xml:space="preserve">’, </w:t>
      </w:r>
      <w:r w:rsidRPr="003F5C60">
        <w:rPr>
          <w:rFonts w:ascii="Times New Roman" w:hAnsi="Times New Roman" w:cs="Times New Roman"/>
          <w:i/>
          <w:lang w:val="fr-FR"/>
        </w:rPr>
        <w:t xml:space="preserve">Critical </w:t>
      </w:r>
      <w:proofErr w:type="spellStart"/>
      <w:r w:rsidRPr="003F5C60">
        <w:rPr>
          <w:rFonts w:ascii="Times New Roman" w:hAnsi="Times New Roman" w:cs="Times New Roman"/>
          <w:i/>
          <w:lang w:val="fr-FR"/>
        </w:rPr>
        <w:t>Inquiry</w:t>
      </w:r>
      <w:proofErr w:type="spellEnd"/>
      <w:r w:rsidRPr="003F5C60">
        <w:rPr>
          <w:rFonts w:ascii="Times New Roman" w:hAnsi="Times New Roman" w:cs="Times New Roman"/>
          <w:lang w:val="fr-FR"/>
        </w:rPr>
        <w:t>, 25, 4 (1999), 723.</w:t>
      </w:r>
    </w:p>
  </w:footnote>
  <w:footnote w:id="16">
    <w:p w14:paraId="2CD63F96" w14:textId="77777777" w:rsidR="009D7F46" w:rsidRPr="003F5C60" w:rsidRDefault="009D7F46" w:rsidP="009B42AA">
      <w:pPr>
        <w:spacing w:after="0" w:line="276" w:lineRule="auto"/>
        <w:rPr>
          <w:rFonts w:ascii="Times New Roman" w:hAnsi="Times New Roman" w:cs="Times New Roman"/>
          <w:sz w:val="20"/>
          <w:szCs w:val="20"/>
          <w:lang w:val="en-US"/>
        </w:rPr>
      </w:pPr>
      <w:r w:rsidRPr="003F5C60">
        <w:rPr>
          <w:rStyle w:val="FootnoteReference"/>
          <w:rFonts w:ascii="Times New Roman" w:hAnsi="Times New Roman" w:cs="Times New Roman"/>
          <w:sz w:val="20"/>
          <w:szCs w:val="20"/>
          <w:lang w:val="en-US"/>
        </w:rPr>
        <w:footnoteRef/>
      </w:r>
      <w:r w:rsidRPr="003F5C60">
        <w:rPr>
          <w:rFonts w:ascii="Times New Roman" w:hAnsi="Times New Roman" w:cs="Times New Roman"/>
          <w:sz w:val="20"/>
          <w:szCs w:val="20"/>
          <w:lang w:val="en-US"/>
        </w:rPr>
        <w:t xml:space="preserve"> </w:t>
      </w:r>
      <w:r w:rsidRPr="003F5C60">
        <w:rPr>
          <w:rFonts w:ascii="Times New Roman" w:hAnsi="Times New Roman" w:cs="Times New Roman"/>
          <w:sz w:val="20"/>
          <w:szCs w:val="20"/>
        </w:rPr>
        <w:t xml:space="preserve">G. </w:t>
      </w:r>
      <w:proofErr w:type="spellStart"/>
      <w:r w:rsidRPr="003F5C60">
        <w:rPr>
          <w:rFonts w:ascii="Times New Roman" w:hAnsi="Times New Roman" w:cs="Times New Roman"/>
          <w:sz w:val="20"/>
          <w:szCs w:val="20"/>
        </w:rPr>
        <w:t>Mosse</w:t>
      </w:r>
      <w:proofErr w:type="spellEnd"/>
      <w:r w:rsidRPr="003F5C60">
        <w:rPr>
          <w:rFonts w:ascii="Times New Roman" w:hAnsi="Times New Roman" w:cs="Times New Roman"/>
          <w:sz w:val="20"/>
          <w:szCs w:val="20"/>
        </w:rPr>
        <w:t xml:space="preserve">, </w:t>
      </w:r>
      <w:r w:rsidRPr="003F5C60">
        <w:rPr>
          <w:rFonts w:ascii="Times New Roman" w:hAnsi="Times New Roman" w:cs="Times New Roman"/>
          <w:i/>
          <w:iCs/>
          <w:sz w:val="20"/>
          <w:szCs w:val="20"/>
        </w:rPr>
        <w:t xml:space="preserve">Fallen Soldiers: </w:t>
      </w:r>
      <w:r w:rsidRPr="003F5C60">
        <w:rPr>
          <w:rFonts w:ascii="Times New Roman" w:hAnsi="Times New Roman" w:cs="Times New Roman"/>
          <w:i/>
          <w:iCs/>
          <w:sz w:val="20"/>
          <w:szCs w:val="20"/>
          <w:lang w:val="en-US"/>
        </w:rPr>
        <w:t xml:space="preserve">Reshaping the Memory of the World Wars </w:t>
      </w:r>
      <w:r w:rsidRPr="003F5C60">
        <w:rPr>
          <w:rFonts w:ascii="Times New Roman" w:hAnsi="Times New Roman" w:cs="Times New Roman"/>
          <w:iCs/>
          <w:sz w:val="20"/>
          <w:szCs w:val="20"/>
          <w:lang w:val="en-US"/>
        </w:rPr>
        <w:t>(</w:t>
      </w:r>
      <w:r w:rsidRPr="003F5C60">
        <w:rPr>
          <w:rFonts w:ascii="Times New Roman" w:hAnsi="Times New Roman" w:cs="Times New Roman"/>
          <w:sz w:val="20"/>
          <w:szCs w:val="20"/>
          <w:lang w:val="en-US"/>
        </w:rPr>
        <w:t>New York, Oxford: Oxford University Press, 1990).</w:t>
      </w:r>
    </w:p>
  </w:footnote>
  <w:footnote w:id="17">
    <w:p w14:paraId="32522ECA" w14:textId="77777777" w:rsidR="009D7F46" w:rsidRPr="003F5C60" w:rsidRDefault="009D7F46" w:rsidP="009B42AA">
      <w:pPr>
        <w:spacing w:after="0" w:line="276" w:lineRule="auto"/>
        <w:rPr>
          <w:rFonts w:ascii="Times New Roman" w:hAnsi="Times New Roman" w:cs="Times New Roman"/>
          <w:color w:val="FF0000"/>
          <w:sz w:val="20"/>
          <w:szCs w:val="20"/>
          <w:lang w:val="en-US"/>
        </w:rPr>
      </w:pPr>
      <w:r w:rsidRPr="003F5C60">
        <w:rPr>
          <w:rStyle w:val="FootnoteReference"/>
          <w:rFonts w:ascii="Times New Roman" w:hAnsi="Times New Roman" w:cs="Times New Roman"/>
          <w:sz w:val="20"/>
          <w:szCs w:val="20"/>
          <w:lang w:val="en-US"/>
        </w:rPr>
        <w:footnoteRef/>
      </w:r>
      <w:r w:rsidRPr="003F5C60">
        <w:rPr>
          <w:rFonts w:ascii="Times New Roman" w:hAnsi="Times New Roman" w:cs="Times New Roman"/>
          <w:sz w:val="20"/>
          <w:szCs w:val="20"/>
          <w:lang w:val="en-US"/>
        </w:rPr>
        <w:t xml:space="preserve"> For a comparison of case studies from the First World War see M. Edele and R. </w:t>
      </w:r>
      <w:proofErr w:type="spellStart"/>
      <w:r w:rsidRPr="003F5C60">
        <w:rPr>
          <w:rFonts w:ascii="Times New Roman" w:hAnsi="Times New Roman" w:cs="Times New Roman"/>
          <w:sz w:val="20"/>
          <w:szCs w:val="20"/>
          <w:lang w:val="en-US"/>
        </w:rPr>
        <w:t>Gerwarth</w:t>
      </w:r>
      <w:proofErr w:type="spellEnd"/>
      <w:r w:rsidRPr="003F5C60">
        <w:rPr>
          <w:rFonts w:ascii="Times New Roman" w:hAnsi="Times New Roman" w:cs="Times New Roman"/>
          <w:sz w:val="20"/>
          <w:szCs w:val="20"/>
          <w:lang w:val="en-US"/>
        </w:rPr>
        <w:t xml:space="preserve"> (eds.), ‘The Limits of Demobilization’, special issue of </w:t>
      </w:r>
      <w:r w:rsidRPr="003F5C60">
        <w:rPr>
          <w:rFonts w:ascii="Times New Roman" w:hAnsi="Times New Roman" w:cs="Times New Roman"/>
          <w:i/>
          <w:sz w:val="20"/>
          <w:szCs w:val="20"/>
          <w:lang w:val="en-US"/>
        </w:rPr>
        <w:t xml:space="preserve">Journal of Contemporary History </w:t>
      </w:r>
      <w:r w:rsidRPr="003F5C60">
        <w:rPr>
          <w:rFonts w:ascii="Times New Roman" w:hAnsi="Times New Roman" w:cs="Times New Roman"/>
          <w:sz w:val="20"/>
          <w:szCs w:val="20"/>
          <w:lang w:val="en-US"/>
        </w:rPr>
        <w:t xml:space="preserve">50, 1 (2015); for the Soviet case after the Second World War see M. Edele and F. </w:t>
      </w:r>
      <w:proofErr w:type="spellStart"/>
      <w:r w:rsidRPr="003F5C60">
        <w:rPr>
          <w:rFonts w:ascii="Times New Roman" w:hAnsi="Times New Roman" w:cs="Times New Roman"/>
          <w:sz w:val="20"/>
          <w:szCs w:val="20"/>
          <w:lang w:val="en-US"/>
        </w:rPr>
        <w:t>Slaveski</w:t>
      </w:r>
      <w:proofErr w:type="spellEnd"/>
      <w:r w:rsidRPr="003F5C60">
        <w:rPr>
          <w:rFonts w:ascii="Times New Roman" w:hAnsi="Times New Roman" w:cs="Times New Roman"/>
          <w:sz w:val="20"/>
          <w:szCs w:val="20"/>
          <w:lang w:val="en-US"/>
        </w:rPr>
        <w:t xml:space="preserve">, ‘Violence from Below: Explaining Crimes against Civilians across Soviet Space, 1943–1947’, </w:t>
      </w:r>
      <w:r w:rsidRPr="003F5C60">
        <w:rPr>
          <w:rFonts w:ascii="Times New Roman" w:hAnsi="Times New Roman" w:cs="Times New Roman"/>
          <w:i/>
          <w:iCs/>
          <w:sz w:val="20"/>
          <w:szCs w:val="20"/>
          <w:lang w:val="en-US"/>
        </w:rPr>
        <w:t xml:space="preserve">Europe-Asia Studies </w:t>
      </w:r>
      <w:r w:rsidRPr="003F5C60">
        <w:rPr>
          <w:rFonts w:ascii="Times New Roman" w:hAnsi="Times New Roman" w:cs="Times New Roman"/>
          <w:sz w:val="20"/>
          <w:szCs w:val="20"/>
          <w:lang w:val="en-US"/>
        </w:rPr>
        <w:t>68, 6 (2016), 1020-35.</w:t>
      </w:r>
    </w:p>
  </w:footnote>
  <w:footnote w:id="18">
    <w:p w14:paraId="15D9D84C" w14:textId="77777777" w:rsidR="009D7F46" w:rsidRPr="003F5C60" w:rsidRDefault="009D7F46" w:rsidP="009B42AA">
      <w:pPr>
        <w:spacing w:after="0" w:line="276" w:lineRule="auto"/>
        <w:rPr>
          <w:rFonts w:ascii="Times New Roman" w:hAnsi="Times New Roman" w:cs="Times New Roman"/>
          <w:color w:val="FF0000"/>
          <w:sz w:val="20"/>
          <w:szCs w:val="20"/>
          <w:lang w:val="en-US"/>
        </w:rPr>
      </w:pPr>
      <w:r w:rsidRPr="003F5C60">
        <w:rPr>
          <w:rStyle w:val="FootnoteReference"/>
          <w:rFonts w:ascii="Times New Roman" w:hAnsi="Times New Roman" w:cs="Times New Roman"/>
          <w:sz w:val="20"/>
          <w:szCs w:val="20"/>
          <w:lang w:val="en-US"/>
        </w:rPr>
        <w:footnoteRef/>
      </w:r>
      <w:r w:rsidRPr="003F5C60">
        <w:rPr>
          <w:rFonts w:ascii="Times New Roman" w:hAnsi="Times New Roman" w:cs="Times New Roman"/>
          <w:sz w:val="20"/>
          <w:szCs w:val="20"/>
          <w:lang w:val="en-US"/>
        </w:rPr>
        <w:t xml:space="preserve"> J. Bourke, </w:t>
      </w:r>
      <w:r w:rsidRPr="003F5C60">
        <w:rPr>
          <w:rFonts w:ascii="Times New Roman" w:hAnsi="Times New Roman" w:cs="Times New Roman"/>
          <w:i/>
          <w:iCs/>
          <w:sz w:val="20"/>
          <w:szCs w:val="20"/>
          <w:lang w:val="en-US"/>
        </w:rPr>
        <w:t xml:space="preserve">An Intimate History of Killing: Face to Face Killing in 20th Century Warfare </w:t>
      </w:r>
      <w:r w:rsidRPr="003F5C60">
        <w:rPr>
          <w:rFonts w:ascii="Times New Roman" w:hAnsi="Times New Roman" w:cs="Times New Roman"/>
          <w:iCs/>
          <w:sz w:val="20"/>
          <w:szCs w:val="20"/>
          <w:lang w:val="en-US"/>
        </w:rPr>
        <w:t>(</w:t>
      </w:r>
      <w:r w:rsidRPr="003F5C60">
        <w:rPr>
          <w:rFonts w:ascii="Times New Roman" w:hAnsi="Times New Roman" w:cs="Times New Roman"/>
          <w:sz w:val="20"/>
          <w:szCs w:val="20"/>
          <w:lang w:val="en-US"/>
        </w:rPr>
        <w:t>New York: Basic Books, 1999).</w:t>
      </w:r>
    </w:p>
  </w:footnote>
  <w:footnote w:id="19">
    <w:p w14:paraId="614B9813"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Á. Alcalde, </w:t>
      </w:r>
      <w:r w:rsidRPr="003F5C60">
        <w:rPr>
          <w:rFonts w:ascii="Times New Roman" w:hAnsi="Times New Roman" w:cs="Times New Roman"/>
          <w:i/>
        </w:rPr>
        <w:t>War Veterans and Fascism in Interwar Europe</w:t>
      </w:r>
      <w:r w:rsidRPr="003F5C60">
        <w:rPr>
          <w:rFonts w:ascii="Times New Roman" w:hAnsi="Times New Roman" w:cs="Times New Roman"/>
        </w:rPr>
        <w:t xml:space="preserve"> (Cambridge: Cambridge University Press, 2017).</w:t>
      </w:r>
    </w:p>
  </w:footnote>
  <w:footnote w:id="20">
    <w:p w14:paraId="2C160125"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E. </w:t>
      </w:r>
      <w:proofErr w:type="spellStart"/>
      <w:r w:rsidRPr="003F5C60">
        <w:rPr>
          <w:rFonts w:ascii="Times New Roman" w:hAnsi="Times New Roman" w:cs="Times New Roman"/>
        </w:rPr>
        <w:t>Leed</w:t>
      </w:r>
      <w:proofErr w:type="spellEnd"/>
      <w:r w:rsidRPr="003F5C60">
        <w:rPr>
          <w:rFonts w:ascii="Times New Roman" w:hAnsi="Times New Roman" w:cs="Times New Roman"/>
        </w:rPr>
        <w:t xml:space="preserve">, </w:t>
      </w:r>
      <w:r w:rsidRPr="003F5C60">
        <w:rPr>
          <w:rFonts w:ascii="Times New Roman" w:hAnsi="Times New Roman" w:cs="Times New Roman"/>
          <w:i/>
        </w:rPr>
        <w:t xml:space="preserve">No Man’s Land: Combat and Identity in World War I </w:t>
      </w:r>
      <w:r w:rsidRPr="003F5C60">
        <w:rPr>
          <w:rFonts w:ascii="Times New Roman" w:hAnsi="Times New Roman" w:cs="Times New Roman"/>
        </w:rPr>
        <w:t>(Cambridge: Cambridge University Press, 1980).</w:t>
      </w:r>
    </w:p>
  </w:footnote>
  <w:footnote w:id="21">
    <w:p w14:paraId="6336C606"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A. Thomson, ‘Oral History and Community History in Britain: Personal and Critical Reflections on Twenty-Five Years of Continuity and Change’, </w:t>
      </w:r>
      <w:r w:rsidRPr="003F5C60">
        <w:rPr>
          <w:rFonts w:ascii="Times New Roman" w:hAnsi="Times New Roman" w:cs="Times New Roman"/>
          <w:i/>
        </w:rPr>
        <w:t xml:space="preserve">Oral History, </w:t>
      </w:r>
      <w:r w:rsidRPr="003F5C60">
        <w:rPr>
          <w:rFonts w:ascii="Times New Roman" w:hAnsi="Times New Roman" w:cs="Times New Roman"/>
        </w:rPr>
        <w:t xml:space="preserve">36, 1 (2008), 95-104; L. Abrams, </w:t>
      </w:r>
      <w:r w:rsidRPr="003F5C60">
        <w:rPr>
          <w:rFonts w:ascii="Times New Roman" w:hAnsi="Times New Roman" w:cs="Times New Roman"/>
          <w:i/>
        </w:rPr>
        <w:t xml:space="preserve">Oral History Theory </w:t>
      </w:r>
      <w:r w:rsidRPr="003F5C60">
        <w:rPr>
          <w:rFonts w:ascii="Times New Roman" w:hAnsi="Times New Roman" w:cs="Times New Roman"/>
        </w:rPr>
        <w:t>(London: Routledge, 2010)</w:t>
      </w:r>
      <w:r w:rsidRPr="003F5C60">
        <w:rPr>
          <w:rFonts w:ascii="Times New Roman" w:hAnsi="Times New Roman" w:cs="Times New Roman"/>
          <w:i/>
        </w:rPr>
        <w:t xml:space="preserve">, </w:t>
      </w:r>
      <w:r w:rsidRPr="003F5C60">
        <w:rPr>
          <w:rFonts w:ascii="Times New Roman" w:hAnsi="Times New Roman" w:cs="Times New Roman"/>
        </w:rPr>
        <w:t xml:space="preserve">158-9.   </w:t>
      </w:r>
    </w:p>
  </w:footnote>
  <w:footnote w:id="22">
    <w:p w14:paraId="4757CF5D"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J. </w:t>
      </w:r>
      <w:proofErr w:type="spellStart"/>
      <w:r w:rsidRPr="003F5C60">
        <w:rPr>
          <w:rFonts w:ascii="Times New Roman" w:hAnsi="Times New Roman" w:cs="Times New Roman"/>
        </w:rPr>
        <w:t>Bornat</w:t>
      </w:r>
      <w:proofErr w:type="spellEnd"/>
      <w:r w:rsidRPr="003F5C60">
        <w:rPr>
          <w:rFonts w:ascii="Times New Roman" w:hAnsi="Times New Roman" w:cs="Times New Roman"/>
        </w:rPr>
        <w:t xml:space="preserve">, ‘Oral History as a Social Movement: Reminiscence and Older People’, </w:t>
      </w:r>
      <w:r w:rsidRPr="003F5C60">
        <w:rPr>
          <w:rFonts w:ascii="Times New Roman" w:hAnsi="Times New Roman" w:cs="Times New Roman"/>
          <w:i/>
        </w:rPr>
        <w:t xml:space="preserve">Oral History, </w:t>
      </w:r>
      <w:r w:rsidRPr="003F5C60">
        <w:rPr>
          <w:rFonts w:ascii="Times New Roman" w:hAnsi="Times New Roman" w:cs="Times New Roman"/>
        </w:rPr>
        <w:t xml:space="preserve">17, 2 (1989), 16-20.  </w:t>
      </w:r>
    </w:p>
  </w:footnote>
  <w:footnote w:id="23">
    <w:p w14:paraId="0EBAEDF1"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Thomson, 98. </w:t>
      </w:r>
    </w:p>
  </w:footnote>
  <w:footnote w:id="24">
    <w:p w14:paraId="3446F125" w14:textId="77777777" w:rsidR="009D7F46" w:rsidRPr="003F5C60" w:rsidRDefault="009D7F46">
      <w:pPr>
        <w:pStyle w:val="FootnoteText"/>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M. Edele, </w:t>
      </w:r>
      <w:r w:rsidRPr="003F5C60">
        <w:rPr>
          <w:rFonts w:ascii="Times New Roman" w:hAnsi="Times New Roman" w:cs="Times New Roman"/>
          <w:i/>
        </w:rPr>
        <w:t xml:space="preserve">Soviet Veterans of the Second World War. A Popular Movement in an Authoritarian Society, 1941-1991 </w:t>
      </w:r>
      <w:r w:rsidRPr="003F5C60">
        <w:rPr>
          <w:rFonts w:ascii="Times New Roman" w:hAnsi="Times New Roman" w:cs="Times New Roman"/>
        </w:rPr>
        <w:t xml:space="preserve">(Oxford: Oxford University Press, 2008). </w:t>
      </w:r>
    </w:p>
  </w:footnote>
  <w:footnote w:id="25">
    <w:p w14:paraId="209DF3EE" w14:textId="77777777" w:rsidR="009D7F46" w:rsidRPr="003F5C60" w:rsidRDefault="009D7F46">
      <w:pPr>
        <w:pStyle w:val="FootnoteText"/>
        <w:rPr>
          <w:rFonts w:ascii="Times New Roman" w:hAnsi="Times New Roman" w:cs="Times New Roman"/>
          <w:lang w:val="en-AU"/>
        </w:rPr>
      </w:pPr>
      <w:r w:rsidRPr="003F5C60">
        <w:rPr>
          <w:rStyle w:val="FootnoteReference"/>
          <w:rFonts w:ascii="Times New Roman" w:hAnsi="Times New Roman" w:cs="Times New Roman"/>
        </w:rPr>
        <w:footnoteRef/>
      </w:r>
      <w:r w:rsidRPr="003F5C60">
        <w:rPr>
          <w:rFonts w:ascii="Times New Roman" w:hAnsi="Times New Roman" w:cs="Times New Roman"/>
        </w:rPr>
        <w:t xml:space="preserve"> N. </w:t>
      </w:r>
      <w:proofErr w:type="spellStart"/>
      <w:r w:rsidRPr="003F5C60">
        <w:rPr>
          <w:rFonts w:ascii="Times New Roman" w:hAnsi="Times New Roman" w:cs="Times New Roman"/>
        </w:rPr>
        <w:t>Tumarkin</w:t>
      </w:r>
      <w:proofErr w:type="spellEnd"/>
      <w:r w:rsidRPr="003F5C60">
        <w:rPr>
          <w:rFonts w:ascii="Times New Roman" w:hAnsi="Times New Roman" w:cs="Times New Roman"/>
        </w:rPr>
        <w:t xml:space="preserve">, </w:t>
      </w:r>
      <w:r w:rsidRPr="003F5C60">
        <w:rPr>
          <w:rFonts w:ascii="Times New Roman" w:hAnsi="Times New Roman" w:cs="Times New Roman"/>
          <w:i/>
          <w:iCs/>
          <w:lang w:val="en-AU"/>
        </w:rPr>
        <w:t>The Living &amp; the Dead. The Rise and Fall of the Cult of World War Ii in Russia</w:t>
      </w:r>
      <w:r w:rsidRPr="003F5C60">
        <w:rPr>
          <w:rFonts w:ascii="Times New Roman" w:hAnsi="Times New Roman" w:cs="Times New Roman"/>
          <w:lang w:val="en-AU"/>
        </w:rPr>
        <w:t xml:space="preserve"> (New York: </w:t>
      </w:r>
      <w:proofErr w:type="spellStart"/>
      <w:r w:rsidRPr="003F5C60">
        <w:rPr>
          <w:rFonts w:ascii="Times New Roman" w:hAnsi="Times New Roman" w:cs="Times New Roman"/>
          <w:lang w:val="en-AU"/>
        </w:rPr>
        <w:t>BasicBooks</w:t>
      </w:r>
      <w:proofErr w:type="spellEnd"/>
      <w:r w:rsidRPr="003F5C60">
        <w:rPr>
          <w:rFonts w:ascii="Times New Roman" w:hAnsi="Times New Roman" w:cs="Times New Roman"/>
          <w:lang w:val="en-AU"/>
        </w:rPr>
        <w:t xml:space="preserve">, 1994); A. Weiner, </w:t>
      </w:r>
      <w:r w:rsidRPr="003F5C60">
        <w:rPr>
          <w:rFonts w:ascii="Times New Roman" w:hAnsi="Times New Roman" w:cs="Times New Roman"/>
          <w:i/>
          <w:iCs/>
          <w:lang w:val="en-AU"/>
        </w:rPr>
        <w:t>Making Sense of War. The Second World War and the Fate of the Bolshevik Revolution</w:t>
      </w:r>
      <w:r w:rsidRPr="003F5C60">
        <w:rPr>
          <w:rFonts w:ascii="Times New Roman" w:hAnsi="Times New Roman" w:cs="Times New Roman"/>
          <w:lang w:val="en-AU"/>
        </w:rPr>
        <w:t xml:space="preserve"> (Princeton and Oxford: Princeton University Press, 2001); L. Kirschenbaum, </w:t>
      </w:r>
      <w:r w:rsidRPr="003F5C60">
        <w:rPr>
          <w:rFonts w:ascii="Times New Roman" w:hAnsi="Times New Roman" w:cs="Times New Roman"/>
          <w:i/>
          <w:iCs/>
          <w:lang w:val="en-AU"/>
        </w:rPr>
        <w:t>The Legacy of the Siege of Leningrad, 1941-1995. Myth, Memories, and Monuments</w:t>
      </w:r>
      <w:r w:rsidRPr="003F5C60">
        <w:rPr>
          <w:rFonts w:ascii="Times New Roman" w:hAnsi="Times New Roman" w:cs="Times New Roman"/>
          <w:lang w:val="en-AU"/>
        </w:rPr>
        <w:t xml:space="preserve"> (Cambridge and New York: Cambridge University Press, 2006); D. Youngblood, </w:t>
      </w:r>
      <w:r w:rsidRPr="003F5C60">
        <w:rPr>
          <w:rFonts w:ascii="Times New Roman" w:hAnsi="Times New Roman" w:cs="Times New Roman"/>
          <w:i/>
          <w:iCs/>
          <w:lang w:val="en-AU"/>
        </w:rPr>
        <w:t>Russian War Films. On the Cinema Front, 1914-2005</w:t>
      </w:r>
      <w:r w:rsidRPr="003F5C60">
        <w:rPr>
          <w:rFonts w:ascii="Times New Roman" w:hAnsi="Times New Roman" w:cs="Times New Roman"/>
          <w:lang w:val="en-AU"/>
        </w:rPr>
        <w:t xml:space="preserve"> (Lawrence: University Press of Kansas, 2007).</w:t>
      </w:r>
    </w:p>
  </w:footnote>
  <w:footnote w:id="26">
    <w:p w14:paraId="66A3C2FB" w14:textId="77777777" w:rsidR="009D7F46" w:rsidRPr="003F5C60" w:rsidRDefault="009D7F46">
      <w:pPr>
        <w:pStyle w:val="FootnoteText"/>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R. Dale, </w:t>
      </w:r>
      <w:r w:rsidRPr="003F5C60">
        <w:rPr>
          <w:rFonts w:ascii="Times New Roman" w:hAnsi="Times New Roman" w:cs="Times New Roman"/>
          <w:i/>
          <w:iCs/>
          <w:lang w:val="en-AU"/>
        </w:rPr>
        <w:t>Demobilized Veterans in Late Stalinist Leningrad. Soldiers to Civilians</w:t>
      </w:r>
      <w:r w:rsidRPr="003F5C60">
        <w:rPr>
          <w:rFonts w:ascii="Times New Roman" w:hAnsi="Times New Roman" w:cs="Times New Roman"/>
          <w:lang w:val="en-AU"/>
        </w:rPr>
        <w:t>. (London: Bloomsbury Academic, 2015)</w:t>
      </w:r>
      <w:r w:rsidRPr="003F5C60">
        <w:rPr>
          <w:rFonts w:ascii="Times New Roman" w:hAnsi="Times New Roman" w:cs="Times New Roman"/>
        </w:rPr>
        <w:t xml:space="preserve">; V. Davis, </w:t>
      </w:r>
      <w:r w:rsidRPr="003F5C60">
        <w:rPr>
          <w:rFonts w:ascii="Times New Roman" w:hAnsi="Times New Roman" w:cs="Times New Roman"/>
          <w:i/>
        </w:rPr>
        <w:t xml:space="preserve">Myth Making in the Soviet Union and Modern Russia. Remembering World War II in Brezhnev's Hero City </w:t>
      </w:r>
      <w:r w:rsidRPr="003F5C60">
        <w:rPr>
          <w:rFonts w:ascii="Times New Roman" w:hAnsi="Times New Roman" w:cs="Times New Roman"/>
        </w:rPr>
        <w:t xml:space="preserve">(London and New York: I.B. </w:t>
      </w:r>
      <w:proofErr w:type="spellStart"/>
      <w:r w:rsidRPr="003F5C60">
        <w:rPr>
          <w:rFonts w:ascii="Times New Roman" w:hAnsi="Times New Roman" w:cs="Times New Roman"/>
        </w:rPr>
        <w:t>Tauiris</w:t>
      </w:r>
      <w:proofErr w:type="spellEnd"/>
      <w:r w:rsidRPr="003F5C60">
        <w:rPr>
          <w:rFonts w:ascii="Times New Roman" w:hAnsi="Times New Roman" w:cs="Times New Roman"/>
        </w:rPr>
        <w:t xml:space="preserve">, 2018). </w:t>
      </w:r>
    </w:p>
  </w:footnote>
  <w:footnote w:id="27">
    <w:p w14:paraId="337C0900"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D. Vincent, </w:t>
      </w:r>
      <w:r w:rsidRPr="003F5C60">
        <w:rPr>
          <w:rFonts w:ascii="Times New Roman" w:hAnsi="Times New Roman" w:cs="Times New Roman"/>
          <w:i/>
        </w:rPr>
        <w:t xml:space="preserve">The Rise of Mass Literacy: Reading and Writing in Modern Europe </w:t>
      </w:r>
      <w:r w:rsidRPr="003F5C60">
        <w:rPr>
          <w:rFonts w:ascii="Times New Roman" w:hAnsi="Times New Roman" w:cs="Times New Roman"/>
        </w:rPr>
        <w:t>(Cambridge: Polity, 2000), p. 10.</w:t>
      </w:r>
    </w:p>
  </w:footnote>
  <w:footnote w:id="28">
    <w:p w14:paraId="38721B78" w14:textId="77777777" w:rsidR="009D7F46" w:rsidRPr="003F5C60" w:rsidRDefault="009D7F46" w:rsidP="009B42AA">
      <w:pPr>
        <w:pStyle w:val="FootnoteText"/>
        <w:spacing w:line="276" w:lineRule="auto"/>
        <w:rPr>
          <w:rFonts w:ascii="Times New Roman" w:hAnsi="Times New Roman" w:cs="Times New Roman"/>
          <w:color w:val="FF0000"/>
          <w:lang w:val="en-US" w:eastAsia="fr-FR"/>
        </w:rPr>
      </w:pPr>
      <w:r w:rsidRPr="003F5C60">
        <w:rPr>
          <w:rStyle w:val="FootnoteReference"/>
          <w:rFonts w:ascii="Times New Roman" w:hAnsi="Times New Roman" w:cs="Times New Roman"/>
        </w:rPr>
        <w:footnoteRef/>
      </w:r>
      <w:r w:rsidRPr="003F5C60">
        <w:rPr>
          <w:rFonts w:ascii="Times New Roman" w:hAnsi="Times New Roman" w:cs="Times New Roman"/>
          <w:lang w:val="en-US"/>
        </w:rPr>
        <w:t xml:space="preserve"> </w:t>
      </w:r>
      <w:r w:rsidRPr="003F5C60">
        <w:rPr>
          <w:rFonts w:ascii="Times New Roman" w:hAnsi="Times New Roman" w:cs="Times New Roman"/>
        </w:rPr>
        <w:fldChar w:fldCharType="begin"/>
      </w:r>
      <w:r w:rsidRPr="003F5C60">
        <w:rPr>
          <w:rFonts w:ascii="Times New Roman" w:hAnsi="Times New Roman" w:cs="Times New Roman"/>
          <w:lang w:val="en-US"/>
        </w:rPr>
        <w:instrText xml:space="preserve"> ADDIN ZOTERO_ITEM CSL_CITATION {"citationID":"eAyPFdM2","properties":{"formattedCitation":"{\\rtf Christopher Dandeker et al., \\uc0\\u8220{}What\\uc0\\u8217{}s in a Name? Defining and Caring for \\uc0\\u8216{}Veterans\\uc0\\u8217{}: The United Kingdom in International Perspective,\\uc0\\u8221{} {\\i{}Armed Forces &amp; Society} 32, no. 2 (January 2006): 161\\uc0\\u8211{}77.}","plainCitation":"Christopher Dandeker et al., “What’s in a Name? Defining and Caring for ‘Veterans’: The United Kingdom in International Perspective,” Armed Forces &amp; Society 32, no. 2 (January 2006): 161–77."},"citationItems":[{"id":10355,"uris":["http://zotero.org/users/368584/items/RQS5MFEK"],"uri":["http://zotero.org/users/368584/items/RQS5MFEK"],"itemData":{"id":10355,"type":"article-journal","title":"What's in a Name? Defining and Caring for “Veterans”: The United Kingdom in International Perspective","container-title":"Armed Forces &amp; Society","page":"161-177","volume":"32","issue":"2","source":"afs.sagepub.com","abstract":"An important feature of civil-military relations is the way in which states recognize the sacrifices that the men and women of the armed forces give to their country and provide care and support for them and their families once they leave the military as veterans. Yet states differ not only in the levels and kinds of support provided for ex-service personnel but also in their very definition of what a veteran is. This article examines the case of the United Kingdom from an international perspective. It explains how and why the United Kingdom has developed a particular—and inclusive—definition of veteran and, in conjunction with veterans interest groups, a strategy for allocating scarce resources to this group. The article analyzes attempts to mitigate the effects of social exclusion suffered by some subgroups within the veteran population, although the great majority does well at least in terms of short-term employment prospects. It concludes with an analysis of the dilemmas that are likely to confront those responsible for developing policy on veterans issues in the future, especially where to target scarce resources in such an inclusively defined group of the population.","ISSN":"0095-327X, 1556-0848","shortTitle":"What's in a Name?","journalAbbreviation":"Armed Forces &amp; Society","language":"en","author":[{"family":"Dandeker","given":"Christopher"},{"family":"Wessely","given":"Simon"},{"family":"Iversen","given":"Amy"},{"family":"Ross","given":"John"}],"issued":{"date-parts":[["2006",1]]}}}],"schema":"https://github.com/citation-style-language/schema/raw/master/csl-citation.json"} </w:instrText>
      </w:r>
      <w:r w:rsidRPr="003F5C60">
        <w:rPr>
          <w:rFonts w:ascii="Times New Roman" w:hAnsi="Times New Roman" w:cs="Times New Roman"/>
        </w:rPr>
        <w:fldChar w:fldCharType="separate"/>
      </w:r>
      <w:r w:rsidRPr="003F5C60">
        <w:rPr>
          <w:rFonts w:ascii="Times New Roman" w:hAnsi="Times New Roman" w:cs="Times New Roman"/>
          <w:lang w:val="en-US"/>
        </w:rPr>
        <w:t xml:space="preserve">C. Dandeker et al., ‘What’s in a Name? Defining and Caring for "Veterans": the United Kingdom in International Perspective’, </w:t>
      </w:r>
      <w:r w:rsidRPr="003F5C60">
        <w:rPr>
          <w:rFonts w:ascii="Times New Roman" w:hAnsi="Times New Roman" w:cs="Times New Roman"/>
          <w:i/>
          <w:iCs/>
          <w:lang w:val="en-US"/>
        </w:rPr>
        <w:t>Armed Forces &amp; Society</w:t>
      </w:r>
      <w:r w:rsidRPr="003F5C60">
        <w:rPr>
          <w:rFonts w:ascii="Times New Roman" w:hAnsi="Times New Roman" w:cs="Times New Roman"/>
          <w:lang w:val="en-US"/>
        </w:rPr>
        <w:t xml:space="preserve"> 32, 2 (January 2006), 161–77.</w:t>
      </w:r>
      <w:r w:rsidRPr="003F5C60">
        <w:rPr>
          <w:rFonts w:ascii="Times New Roman" w:hAnsi="Times New Roman" w:cs="Times New Roman"/>
        </w:rPr>
        <w:fldChar w:fldCharType="end"/>
      </w:r>
    </w:p>
  </w:footnote>
  <w:footnote w:id="29">
    <w:p w14:paraId="0C94959A"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G. Huxford, </w:t>
      </w:r>
      <w:r w:rsidRPr="003F5C60">
        <w:rPr>
          <w:rFonts w:ascii="Times New Roman" w:hAnsi="Times New Roman" w:cs="Times New Roman"/>
          <w:i/>
        </w:rPr>
        <w:t xml:space="preserve">The Korean War in Britain: Citizenship, Selfhood and Forgetting </w:t>
      </w:r>
      <w:r w:rsidRPr="003F5C60">
        <w:rPr>
          <w:rFonts w:ascii="Times New Roman" w:hAnsi="Times New Roman" w:cs="Times New Roman"/>
        </w:rPr>
        <w:t xml:space="preserve">(Manchester: Manchester University Press, 2018), 168. </w:t>
      </w:r>
    </w:p>
  </w:footnote>
  <w:footnote w:id="30">
    <w:p w14:paraId="3B3BE19A"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Hunt, 158.</w:t>
      </w:r>
    </w:p>
  </w:footnote>
  <w:footnote w:id="31">
    <w:p w14:paraId="034AB4AE" w14:textId="77777777" w:rsidR="009D7F46" w:rsidRPr="003F5C60" w:rsidRDefault="009D7F46">
      <w:pPr>
        <w:pStyle w:val="FootnoteText"/>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On China in comparative context see the path-breaking study by N. Diamant, </w:t>
      </w:r>
      <w:r w:rsidRPr="003F5C60">
        <w:rPr>
          <w:rFonts w:ascii="Times New Roman" w:hAnsi="Times New Roman" w:cs="Times New Roman"/>
          <w:i/>
          <w:iCs/>
        </w:rPr>
        <w:t xml:space="preserve">Embattled Glory: Veterans, Military Families, and the Politics of Patriotism in China, 1949-2007 </w:t>
      </w:r>
      <w:r w:rsidRPr="003F5C60">
        <w:rPr>
          <w:rFonts w:ascii="Times New Roman" w:hAnsi="Times New Roman" w:cs="Times New Roman"/>
          <w:iCs/>
        </w:rPr>
        <w:t>(</w:t>
      </w:r>
      <w:r w:rsidRPr="003F5C60">
        <w:rPr>
          <w:rFonts w:ascii="Times New Roman" w:hAnsi="Times New Roman" w:cs="Times New Roman"/>
        </w:rPr>
        <w:t>Lanham, MD: Rowan &amp; Littlefield Publishers, 2009).</w:t>
      </w:r>
    </w:p>
  </w:footnote>
  <w:footnote w:id="32">
    <w:p w14:paraId="6402219E" w14:textId="77777777" w:rsidR="009D7F46" w:rsidRPr="003F5C60" w:rsidRDefault="009D7F46">
      <w:pPr>
        <w:pStyle w:val="FootnoteText"/>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On the Australian case consult S. Garton, </w:t>
      </w:r>
      <w:r w:rsidRPr="003F5C60">
        <w:rPr>
          <w:rFonts w:ascii="Times New Roman" w:hAnsi="Times New Roman" w:cs="Times New Roman"/>
          <w:i/>
        </w:rPr>
        <w:t xml:space="preserve">The Cost of War: Australians Return </w:t>
      </w:r>
      <w:r w:rsidRPr="003F5C60">
        <w:rPr>
          <w:rFonts w:ascii="Times New Roman" w:hAnsi="Times New Roman" w:cs="Times New Roman"/>
        </w:rPr>
        <w:t xml:space="preserve">(Oxford: Oxford University Press, 1996). </w:t>
      </w:r>
    </w:p>
  </w:footnote>
  <w:footnote w:id="33">
    <w:p w14:paraId="40D0A343" w14:textId="77777777" w:rsidR="009D7F46" w:rsidRPr="003F5C60" w:rsidRDefault="009D7F46" w:rsidP="009B42AA">
      <w:pPr>
        <w:pStyle w:val="FootnoteText"/>
        <w:spacing w:line="276" w:lineRule="auto"/>
        <w:rPr>
          <w:rFonts w:ascii="Times New Roman" w:hAnsi="Times New Roman" w:cs="Times New Roman"/>
          <w:lang w:val="en-US"/>
        </w:rPr>
      </w:pPr>
      <w:r w:rsidRPr="003F5C60">
        <w:rPr>
          <w:rStyle w:val="FootnoteReference"/>
          <w:rFonts w:ascii="Times New Roman" w:hAnsi="Times New Roman" w:cs="Times New Roman"/>
          <w:lang w:val="en-US"/>
        </w:rPr>
        <w:footnoteRef/>
      </w:r>
      <w:r w:rsidRPr="003F5C60">
        <w:rPr>
          <w:rFonts w:ascii="Times New Roman" w:hAnsi="Times New Roman" w:cs="Times New Roman"/>
          <w:lang w:val="en-US"/>
        </w:rPr>
        <w:t xml:space="preserve"> M. Crotty and M. Edele, ‘Total War and Entitlement: Towards a Global History of Veteran Privilege’, </w:t>
      </w:r>
      <w:r w:rsidRPr="003F5C60">
        <w:rPr>
          <w:rFonts w:ascii="Times New Roman" w:hAnsi="Times New Roman" w:cs="Times New Roman"/>
          <w:i/>
          <w:iCs/>
          <w:lang w:val="en-US"/>
        </w:rPr>
        <w:t xml:space="preserve">Australian Journal of Politics &amp; History </w:t>
      </w:r>
      <w:r w:rsidRPr="003F5C60">
        <w:rPr>
          <w:rFonts w:ascii="Times New Roman" w:hAnsi="Times New Roman" w:cs="Times New Roman"/>
          <w:lang w:val="en-US"/>
        </w:rPr>
        <w:t>59, 1 (2013), 15-32.</w:t>
      </w:r>
    </w:p>
  </w:footnote>
  <w:footnote w:id="34">
    <w:p w14:paraId="1F140B4C" w14:textId="1231A2C7" w:rsidR="009D7F46" w:rsidRPr="003F5C60" w:rsidRDefault="009D7F46" w:rsidP="009B42AA">
      <w:pPr>
        <w:spacing w:after="0" w:line="276" w:lineRule="auto"/>
        <w:rPr>
          <w:rFonts w:ascii="Times New Roman" w:hAnsi="Times New Roman" w:cs="Times New Roman"/>
          <w:color w:val="FF0000"/>
          <w:sz w:val="20"/>
          <w:szCs w:val="20"/>
          <w:lang w:val="en-US"/>
        </w:rPr>
      </w:pPr>
      <w:r w:rsidRPr="003F5C60">
        <w:rPr>
          <w:rStyle w:val="FootnoteReference"/>
          <w:rFonts w:ascii="Times New Roman" w:hAnsi="Times New Roman" w:cs="Times New Roman"/>
          <w:sz w:val="20"/>
          <w:szCs w:val="20"/>
          <w:lang w:val="en-US"/>
        </w:rPr>
        <w:footnoteRef/>
      </w:r>
      <w:r w:rsidRPr="003F5C60">
        <w:rPr>
          <w:rFonts w:ascii="Times New Roman" w:hAnsi="Times New Roman" w:cs="Times New Roman"/>
          <w:sz w:val="20"/>
          <w:szCs w:val="20"/>
          <w:lang w:val="en-US"/>
        </w:rPr>
        <w:t xml:space="preserve"> In addition to those already cited: S. R. Ward, ed., </w:t>
      </w:r>
      <w:r w:rsidRPr="003F5C60">
        <w:rPr>
          <w:rFonts w:ascii="Times New Roman" w:hAnsi="Times New Roman" w:cs="Times New Roman"/>
          <w:i/>
          <w:sz w:val="20"/>
          <w:szCs w:val="20"/>
          <w:lang w:val="en-US"/>
        </w:rPr>
        <w:t xml:space="preserve">The War Generation: Veterans of the First World War </w:t>
      </w:r>
      <w:r w:rsidRPr="003F5C60">
        <w:rPr>
          <w:rFonts w:ascii="Times New Roman" w:hAnsi="Times New Roman" w:cs="Times New Roman"/>
          <w:sz w:val="20"/>
          <w:szCs w:val="20"/>
          <w:lang w:val="en-US"/>
        </w:rPr>
        <w:t xml:space="preserve">(Port Washington, N. Y.: </w:t>
      </w:r>
      <w:proofErr w:type="spellStart"/>
      <w:r w:rsidRPr="003F5C60">
        <w:rPr>
          <w:rFonts w:ascii="Times New Roman" w:hAnsi="Times New Roman" w:cs="Times New Roman"/>
          <w:sz w:val="20"/>
          <w:szCs w:val="20"/>
          <w:lang w:val="en-US"/>
        </w:rPr>
        <w:t>Kennikat</w:t>
      </w:r>
      <w:proofErr w:type="spellEnd"/>
      <w:r w:rsidRPr="003F5C60">
        <w:rPr>
          <w:rFonts w:ascii="Times New Roman" w:hAnsi="Times New Roman" w:cs="Times New Roman"/>
          <w:sz w:val="20"/>
          <w:szCs w:val="20"/>
          <w:lang w:val="en-US"/>
        </w:rPr>
        <w:t xml:space="preserve"> Press, 1975); C.L. Gibson, ‘Patterns of Demobilization: The US and USSR after World War Two’, Ph.D. diss., University of Denver, 1983; M. </w:t>
      </w:r>
      <w:r w:rsidRPr="003F5C60">
        <w:rPr>
          <w:rFonts w:ascii="Times New Roman" w:hAnsi="Times New Roman" w:cs="Times New Roman"/>
          <w:sz w:val="20"/>
          <w:szCs w:val="20"/>
          <w:lang w:val="en-US" w:bidi="en-US"/>
        </w:rPr>
        <w:t xml:space="preserve">Geyer, ‘Ein </w:t>
      </w:r>
      <w:proofErr w:type="spellStart"/>
      <w:r w:rsidRPr="003F5C60">
        <w:rPr>
          <w:rFonts w:ascii="Times New Roman" w:hAnsi="Times New Roman" w:cs="Times New Roman"/>
          <w:sz w:val="20"/>
          <w:szCs w:val="20"/>
          <w:lang w:val="en-US" w:bidi="en-US"/>
        </w:rPr>
        <w:t>Vorbote</w:t>
      </w:r>
      <w:proofErr w:type="spellEnd"/>
      <w:r w:rsidRPr="003F5C60">
        <w:rPr>
          <w:rFonts w:ascii="Times New Roman" w:hAnsi="Times New Roman" w:cs="Times New Roman"/>
          <w:sz w:val="20"/>
          <w:szCs w:val="20"/>
          <w:lang w:val="en-US" w:bidi="en-US"/>
        </w:rPr>
        <w:t xml:space="preserve"> des </w:t>
      </w:r>
      <w:proofErr w:type="spellStart"/>
      <w:r w:rsidRPr="003F5C60">
        <w:rPr>
          <w:rFonts w:ascii="Times New Roman" w:hAnsi="Times New Roman" w:cs="Times New Roman"/>
          <w:sz w:val="20"/>
          <w:szCs w:val="20"/>
          <w:lang w:val="en-US" w:bidi="en-US"/>
        </w:rPr>
        <w:t>Wohlfahrtsstaates</w:t>
      </w:r>
      <w:proofErr w:type="spellEnd"/>
      <w:r w:rsidRPr="003F5C60">
        <w:rPr>
          <w:rFonts w:ascii="Times New Roman" w:hAnsi="Times New Roman" w:cs="Times New Roman"/>
          <w:sz w:val="20"/>
          <w:szCs w:val="20"/>
          <w:lang w:val="en-US" w:bidi="en-US"/>
        </w:rPr>
        <w:t xml:space="preserve">: Die </w:t>
      </w:r>
      <w:proofErr w:type="spellStart"/>
      <w:r w:rsidRPr="003F5C60">
        <w:rPr>
          <w:rFonts w:ascii="Times New Roman" w:hAnsi="Times New Roman" w:cs="Times New Roman"/>
          <w:sz w:val="20"/>
          <w:szCs w:val="20"/>
          <w:lang w:val="en-US" w:bidi="en-US"/>
        </w:rPr>
        <w:t>Kriegsopferversorgung</w:t>
      </w:r>
      <w:proofErr w:type="spellEnd"/>
      <w:r w:rsidRPr="003F5C60">
        <w:rPr>
          <w:rFonts w:ascii="Times New Roman" w:hAnsi="Times New Roman" w:cs="Times New Roman"/>
          <w:sz w:val="20"/>
          <w:szCs w:val="20"/>
          <w:lang w:val="en-US" w:bidi="en-US"/>
        </w:rPr>
        <w:t xml:space="preserve"> in </w:t>
      </w:r>
      <w:proofErr w:type="spellStart"/>
      <w:r w:rsidRPr="003F5C60">
        <w:rPr>
          <w:rFonts w:ascii="Times New Roman" w:hAnsi="Times New Roman" w:cs="Times New Roman"/>
          <w:sz w:val="20"/>
          <w:szCs w:val="20"/>
          <w:lang w:val="en-US" w:bidi="en-US"/>
        </w:rPr>
        <w:t>Frankreich</w:t>
      </w:r>
      <w:proofErr w:type="spellEnd"/>
      <w:r w:rsidRPr="003F5C60">
        <w:rPr>
          <w:rFonts w:ascii="Times New Roman" w:hAnsi="Times New Roman" w:cs="Times New Roman"/>
          <w:sz w:val="20"/>
          <w:szCs w:val="20"/>
          <w:lang w:val="en-US" w:bidi="en-US"/>
        </w:rPr>
        <w:t xml:space="preserve">, Deutschland und </w:t>
      </w:r>
      <w:proofErr w:type="spellStart"/>
      <w:r w:rsidRPr="003F5C60">
        <w:rPr>
          <w:rFonts w:ascii="Times New Roman" w:hAnsi="Times New Roman" w:cs="Times New Roman"/>
          <w:sz w:val="20"/>
          <w:szCs w:val="20"/>
          <w:lang w:val="en-US" w:bidi="en-US"/>
        </w:rPr>
        <w:t>Großbritannien</w:t>
      </w:r>
      <w:proofErr w:type="spellEnd"/>
      <w:r w:rsidRPr="003F5C60">
        <w:rPr>
          <w:rFonts w:ascii="Times New Roman" w:hAnsi="Times New Roman" w:cs="Times New Roman"/>
          <w:sz w:val="20"/>
          <w:szCs w:val="20"/>
          <w:lang w:val="en-US" w:bidi="en-US"/>
        </w:rPr>
        <w:t xml:space="preserve"> </w:t>
      </w:r>
      <w:proofErr w:type="spellStart"/>
      <w:r w:rsidRPr="003F5C60">
        <w:rPr>
          <w:rFonts w:ascii="Times New Roman" w:hAnsi="Times New Roman" w:cs="Times New Roman"/>
          <w:sz w:val="20"/>
          <w:szCs w:val="20"/>
          <w:lang w:val="en-US" w:bidi="en-US"/>
        </w:rPr>
        <w:t>nach</w:t>
      </w:r>
      <w:proofErr w:type="spellEnd"/>
      <w:r w:rsidRPr="003F5C60">
        <w:rPr>
          <w:rFonts w:ascii="Times New Roman" w:hAnsi="Times New Roman" w:cs="Times New Roman"/>
          <w:sz w:val="20"/>
          <w:szCs w:val="20"/>
          <w:lang w:val="en-US" w:bidi="en-US"/>
        </w:rPr>
        <w:t xml:space="preserve"> dem </w:t>
      </w:r>
      <w:proofErr w:type="spellStart"/>
      <w:r w:rsidRPr="003F5C60">
        <w:rPr>
          <w:rFonts w:ascii="Times New Roman" w:hAnsi="Times New Roman" w:cs="Times New Roman"/>
          <w:sz w:val="20"/>
          <w:szCs w:val="20"/>
          <w:lang w:val="en-US" w:bidi="en-US"/>
        </w:rPr>
        <w:t>Ersten</w:t>
      </w:r>
      <w:proofErr w:type="spellEnd"/>
      <w:r w:rsidRPr="003F5C60">
        <w:rPr>
          <w:rFonts w:ascii="Times New Roman" w:hAnsi="Times New Roman" w:cs="Times New Roman"/>
          <w:sz w:val="20"/>
          <w:szCs w:val="20"/>
          <w:lang w:val="en-US" w:bidi="en-US"/>
        </w:rPr>
        <w:t xml:space="preserve"> </w:t>
      </w:r>
      <w:proofErr w:type="spellStart"/>
      <w:r w:rsidRPr="003F5C60">
        <w:rPr>
          <w:rFonts w:ascii="Times New Roman" w:hAnsi="Times New Roman" w:cs="Times New Roman"/>
          <w:sz w:val="20"/>
          <w:szCs w:val="20"/>
          <w:lang w:val="en-US" w:bidi="en-US"/>
        </w:rPr>
        <w:t>Weltkrieg</w:t>
      </w:r>
      <w:proofErr w:type="spellEnd"/>
      <w:r w:rsidRPr="003F5C60">
        <w:rPr>
          <w:rFonts w:ascii="Times New Roman" w:hAnsi="Times New Roman" w:cs="Times New Roman"/>
          <w:sz w:val="20"/>
          <w:szCs w:val="20"/>
          <w:lang w:val="en-US" w:bidi="en-US"/>
        </w:rPr>
        <w:t xml:space="preserve">‘, </w:t>
      </w:r>
      <w:proofErr w:type="spellStart"/>
      <w:r w:rsidRPr="003F5C60">
        <w:rPr>
          <w:rFonts w:ascii="Times New Roman" w:hAnsi="Times New Roman" w:cs="Times New Roman"/>
          <w:i/>
          <w:iCs/>
          <w:sz w:val="20"/>
          <w:szCs w:val="20"/>
          <w:lang w:val="en-US" w:bidi="en-US"/>
        </w:rPr>
        <w:t>Geschichte</w:t>
      </w:r>
      <w:proofErr w:type="spellEnd"/>
      <w:r w:rsidRPr="003F5C60">
        <w:rPr>
          <w:rFonts w:ascii="Times New Roman" w:hAnsi="Times New Roman" w:cs="Times New Roman"/>
          <w:i/>
          <w:iCs/>
          <w:sz w:val="20"/>
          <w:szCs w:val="20"/>
          <w:lang w:val="en-US" w:bidi="en-US"/>
        </w:rPr>
        <w:t xml:space="preserve"> und Gesellschaft</w:t>
      </w:r>
      <w:r w:rsidRPr="003F5C60">
        <w:rPr>
          <w:rFonts w:ascii="Times New Roman" w:hAnsi="Times New Roman" w:cs="Times New Roman"/>
          <w:sz w:val="20"/>
          <w:szCs w:val="20"/>
          <w:lang w:val="en-US" w:bidi="en-US"/>
        </w:rPr>
        <w:t xml:space="preserve"> 9 (1983), 230-77</w:t>
      </w:r>
      <w:r w:rsidRPr="003F5C60">
        <w:rPr>
          <w:rFonts w:ascii="Times New Roman" w:hAnsi="Times New Roman" w:cs="Times New Roman"/>
          <w:sz w:val="20"/>
          <w:szCs w:val="20"/>
          <w:lang w:val="en-US"/>
        </w:rPr>
        <w:t>;</w:t>
      </w:r>
      <w:r w:rsidRPr="003F5C60">
        <w:rPr>
          <w:rFonts w:ascii="Times New Roman" w:eastAsia="Times New Roman" w:hAnsi="Times New Roman" w:cs="Times New Roman"/>
          <w:sz w:val="20"/>
          <w:szCs w:val="20"/>
          <w:lang w:val="en-US" w:bidi="en-US"/>
        </w:rPr>
        <w:t xml:space="preserve"> </w:t>
      </w:r>
      <w:r w:rsidRPr="003F5C60">
        <w:rPr>
          <w:rFonts w:ascii="Times New Roman" w:hAnsi="Times New Roman" w:cs="Times New Roman"/>
          <w:sz w:val="20"/>
          <w:szCs w:val="20"/>
          <w:lang w:val="en-US"/>
        </w:rPr>
        <w:t xml:space="preserve">D.A. Gerber, ed., </w:t>
      </w:r>
      <w:r w:rsidRPr="003F5C60">
        <w:rPr>
          <w:rFonts w:ascii="Times New Roman" w:hAnsi="Times New Roman" w:cs="Times New Roman"/>
          <w:i/>
          <w:iCs/>
          <w:sz w:val="20"/>
          <w:szCs w:val="20"/>
          <w:lang w:val="en-US"/>
        </w:rPr>
        <w:t>Disabled Veterans in History</w:t>
      </w:r>
      <w:r w:rsidRPr="003F5C60">
        <w:rPr>
          <w:rFonts w:ascii="Times New Roman" w:hAnsi="Times New Roman" w:cs="Times New Roman"/>
          <w:sz w:val="20"/>
          <w:szCs w:val="20"/>
          <w:lang w:val="en-US"/>
        </w:rPr>
        <w:t xml:space="preserve"> (Ann Arbor: The University of Michigan Press, 2000); </w:t>
      </w:r>
      <w:r w:rsidRPr="003F5C60">
        <w:rPr>
          <w:rFonts w:ascii="Times New Roman" w:hAnsi="Times New Roman" w:cs="Times New Roman"/>
          <w:sz w:val="20"/>
          <w:szCs w:val="20"/>
          <w:lang w:val="en-US" w:bidi="en-US"/>
        </w:rPr>
        <w:t xml:space="preserve">N. Duclos, ed., </w:t>
      </w:r>
      <w:proofErr w:type="spellStart"/>
      <w:r w:rsidRPr="003F5C60">
        <w:rPr>
          <w:rFonts w:ascii="Times New Roman" w:hAnsi="Times New Roman" w:cs="Times New Roman"/>
          <w:i/>
          <w:sz w:val="20"/>
          <w:szCs w:val="20"/>
          <w:lang w:val="en-US" w:bidi="en-US"/>
        </w:rPr>
        <w:t>L'adieu</w:t>
      </w:r>
      <w:proofErr w:type="spellEnd"/>
      <w:r w:rsidRPr="003F5C60">
        <w:rPr>
          <w:rFonts w:ascii="Times New Roman" w:hAnsi="Times New Roman" w:cs="Times New Roman"/>
          <w:i/>
          <w:sz w:val="20"/>
          <w:szCs w:val="20"/>
          <w:lang w:val="en-US" w:bidi="en-US"/>
        </w:rPr>
        <w:t xml:space="preserve"> aux </w:t>
      </w:r>
      <w:proofErr w:type="spellStart"/>
      <w:r w:rsidRPr="003F5C60">
        <w:rPr>
          <w:rFonts w:ascii="Times New Roman" w:hAnsi="Times New Roman" w:cs="Times New Roman"/>
          <w:i/>
          <w:sz w:val="20"/>
          <w:szCs w:val="20"/>
          <w:lang w:val="en-US" w:bidi="en-US"/>
        </w:rPr>
        <w:t>armes</w:t>
      </w:r>
      <w:proofErr w:type="spellEnd"/>
      <w:r w:rsidRPr="003F5C60">
        <w:rPr>
          <w:rFonts w:ascii="Times New Roman" w:hAnsi="Times New Roman" w:cs="Times New Roman"/>
          <w:i/>
          <w:sz w:val="20"/>
          <w:szCs w:val="20"/>
          <w:lang w:val="en-US" w:bidi="en-US"/>
        </w:rPr>
        <w:t xml:space="preserve">? </w:t>
      </w:r>
      <w:proofErr w:type="spellStart"/>
      <w:r w:rsidRPr="003F5C60">
        <w:rPr>
          <w:rFonts w:ascii="Times New Roman" w:hAnsi="Times New Roman" w:cs="Times New Roman"/>
          <w:i/>
          <w:sz w:val="20"/>
          <w:szCs w:val="20"/>
          <w:lang w:val="en-US" w:bidi="en-US"/>
        </w:rPr>
        <w:t>Parcours</w:t>
      </w:r>
      <w:proofErr w:type="spellEnd"/>
      <w:r w:rsidRPr="003F5C60">
        <w:rPr>
          <w:rFonts w:ascii="Times New Roman" w:hAnsi="Times New Roman" w:cs="Times New Roman"/>
          <w:i/>
          <w:sz w:val="20"/>
          <w:szCs w:val="20"/>
          <w:lang w:val="en-US" w:bidi="en-US"/>
        </w:rPr>
        <w:t xml:space="preserve"> </w:t>
      </w:r>
      <w:proofErr w:type="spellStart"/>
      <w:r w:rsidRPr="003F5C60">
        <w:rPr>
          <w:rFonts w:ascii="Times New Roman" w:hAnsi="Times New Roman" w:cs="Times New Roman"/>
          <w:i/>
          <w:sz w:val="20"/>
          <w:szCs w:val="20"/>
          <w:lang w:val="en-US" w:bidi="en-US"/>
        </w:rPr>
        <w:t>d'anciens</w:t>
      </w:r>
      <w:proofErr w:type="spellEnd"/>
      <w:r w:rsidRPr="003F5C60">
        <w:rPr>
          <w:rFonts w:ascii="Times New Roman" w:hAnsi="Times New Roman" w:cs="Times New Roman"/>
          <w:i/>
          <w:sz w:val="20"/>
          <w:szCs w:val="20"/>
          <w:lang w:val="en-US" w:bidi="en-US"/>
        </w:rPr>
        <w:t xml:space="preserve"> combattants </w:t>
      </w:r>
      <w:r w:rsidRPr="003F5C60">
        <w:rPr>
          <w:rFonts w:ascii="Times New Roman" w:hAnsi="Times New Roman" w:cs="Times New Roman"/>
          <w:sz w:val="20"/>
          <w:szCs w:val="20"/>
          <w:lang w:val="en-US" w:bidi="en-US"/>
        </w:rPr>
        <w:t>(Paris: Éditions Karthala, 2010)</w:t>
      </w:r>
      <w:r w:rsidRPr="003F5C60">
        <w:rPr>
          <w:rFonts w:ascii="Times New Roman" w:hAnsi="Times New Roman" w:cs="Times New Roman"/>
          <w:sz w:val="20"/>
          <w:szCs w:val="20"/>
          <w:lang w:val="en-US"/>
        </w:rPr>
        <w:t xml:space="preserve">, now translated as: </w:t>
      </w:r>
      <w:r w:rsidRPr="003F5C60">
        <w:rPr>
          <w:rFonts w:ascii="Times New Roman" w:hAnsi="Times New Roman" w:cs="Times New Roman"/>
          <w:i/>
          <w:sz w:val="20"/>
          <w:szCs w:val="20"/>
          <w:lang w:val="en-US"/>
        </w:rPr>
        <w:t xml:space="preserve">War Veterans in Postwar Situations: Chechnya, Serbia, Turkey, Peru, and Côte d’Ivoire </w:t>
      </w:r>
      <w:r w:rsidRPr="003F5C60">
        <w:rPr>
          <w:rFonts w:ascii="Times New Roman" w:hAnsi="Times New Roman" w:cs="Times New Roman"/>
          <w:sz w:val="20"/>
          <w:szCs w:val="20"/>
          <w:lang w:val="en-US"/>
        </w:rPr>
        <w:t xml:space="preserve">(New York: Palgrave Macmillan, 2012); and A. </w:t>
      </w:r>
      <w:proofErr w:type="spellStart"/>
      <w:r w:rsidRPr="003F5C60">
        <w:rPr>
          <w:rFonts w:ascii="Times New Roman" w:hAnsi="Times New Roman" w:cs="Times New Roman"/>
          <w:sz w:val="20"/>
          <w:szCs w:val="20"/>
          <w:lang w:val="en-US"/>
        </w:rPr>
        <w:t>Brok</w:t>
      </w:r>
      <w:proofErr w:type="spellEnd"/>
      <w:r w:rsidRPr="003F5C60">
        <w:rPr>
          <w:rFonts w:ascii="Times New Roman" w:hAnsi="Times New Roman" w:cs="Times New Roman"/>
          <w:sz w:val="20"/>
          <w:szCs w:val="20"/>
          <w:lang w:val="en-US"/>
        </w:rPr>
        <w:t xml:space="preserve">, ‘War, Neutrality and </w:t>
      </w:r>
      <w:proofErr w:type="spellStart"/>
      <w:r w:rsidRPr="003F5C60">
        <w:rPr>
          <w:rFonts w:ascii="Times New Roman" w:hAnsi="Times New Roman" w:cs="Times New Roman"/>
          <w:sz w:val="20"/>
          <w:szCs w:val="20"/>
          <w:lang w:val="en-US"/>
        </w:rPr>
        <w:t>Mobilisation</w:t>
      </w:r>
      <w:proofErr w:type="spellEnd"/>
      <w:r w:rsidRPr="003F5C60">
        <w:rPr>
          <w:rFonts w:ascii="Times New Roman" w:hAnsi="Times New Roman" w:cs="Times New Roman"/>
          <w:sz w:val="20"/>
          <w:szCs w:val="20"/>
          <w:lang w:val="en-US"/>
        </w:rPr>
        <w:t>: Securing the unemployed in Germany and the Netherlands 1914-1927’, PhD diss., The University of Western Australia, 2013.</w:t>
      </w:r>
    </w:p>
  </w:footnote>
  <w:footnote w:id="35">
    <w:p w14:paraId="5F0220CC" w14:textId="77777777" w:rsidR="009D7F46" w:rsidRPr="003F5C60" w:rsidRDefault="009D7F46">
      <w:pPr>
        <w:pStyle w:val="FootnoteText"/>
        <w:rPr>
          <w:rFonts w:ascii="Times New Roman" w:hAnsi="Times New Roman" w:cs="Times New Roman"/>
          <w:lang w:val="de-DE"/>
        </w:rPr>
      </w:pPr>
      <w:r w:rsidRPr="003F5C60">
        <w:rPr>
          <w:rStyle w:val="FootnoteReference"/>
          <w:rFonts w:ascii="Times New Roman" w:hAnsi="Times New Roman" w:cs="Times New Roman"/>
        </w:rPr>
        <w:footnoteRef/>
      </w:r>
      <w:r w:rsidRPr="003F5C60">
        <w:rPr>
          <w:rFonts w:ascii="Times New Roman" w:hAnsi="Times New Roman" w:cs="Times New Roman"/>
          <w:lang w:val="de-DE"/>
        </w:rPr>
        <w:t xml:space="preserve"> T. Kühne, "'… aus diesem Krieg werden nicht nur harte Männer heimkehren'. Kriegskameradschaft und Männlichkeit im 20. Jahrhundert.," in: </w:t>
      </w:r>
      <w:r w:rsidRPr="003F5C60">
        <w:rPr>
          <w:rFonts w:ascii="Times New Roman" w:hAnsi="Times New Roman" w:cs="Times New Roman"/>
          <w:i/>
          <w:lang w:val="de-DE"/>
        </w:rPr>
        <w:t xml:space="preserve">Männergeschichte – Geschlechtergeschichte. </w:t>
      </w:r>
      <w:proofErr w:type="spellStart"/>
      <w:r w:rsidRPr="003F5C60">
        <w:rPr>
          <w:rFonts w:ascii="Times New Roman" w:hAnsi="Times New Roman" w:cs="Times New Roman"/>
          <w:i/>
          <w:lang w:val="en-AU"/>
        </w:rPr>
        <w:t>Männlichkeit</w:t>
      </w:r>
      <w:proofErr w:type="spellEnd"/>
      <w:r w:rsidRPr="003F5C60">
        <w:rPr>
          <w:rFonts w:ascii="Times New Roman" w:hAnsi="Times New Roman" w:cs="Times New Roman"/>
          <w:i/>
          <w:lang w:val="en-AU"/>
        </w:rPr>
        <w:t xml:space="preserve"> </w:t>
      </w:r>
      <w:proofErr w:type="spellStart"/>
      <w:r w:rsidRPr="003F5C60">
        <w:rPr>
          <w:rFonts w:ascii="Times New Roman" w:hAnsi="Times New Roman" w:cs="Times New Roman"/>
          <w:i/>
          <w:lang w:val="en-AU"/>
        </w:rPr>
        <w:t>im</w:t>
      </w:r>
      <w:proofErr w:type="spellEnd"/>
      <w:r w:rsidRPr="003F5C60">
        <w:rPr>
          <w:rFonts w:ascii="Times New Roman" w:hAnsi="Times New Roman" w:cs="Times New Roman"/>
          <w:i/>
          <w:lang w:val="en-AU"/>
        </w:rPr>
        <w:t xml:space="preserve"> </w:t>
      </w:r>
      <w:proofErr w:type="spellStart"/>
      <w:r w:rsidRPr="003F5C60">
        <w:rPr>
          <w:rFonts w:ascii="Times New Roman" w:hAnsi="Times New Roman" w:cs="Times New Roman"/>
          <w:i/>
          <w:lang w:val="en-AU"/>
        </w:rPr>
        <w:t>Wandel</w:t>
      </w:r>
      <w:proofErr w:type="spellEnd"/>
      <w:r w:rsidRPr="003F5C60">
        <w:rPr>
          <w:rFonts w:ascii="Times New Roman" w:hAnsi="Times New Roman" w:cs="Times New Roman"/>
          <w:i/>
          <w:lang w:val="en-AU"/>
        </w:rPr>
        <w:t xml:space="preserve"> der </w:t>
      </w:r>
      <w:proofErr w:type="spellStart"/>
      <w:r w:rsidRPr="003F5C60">
        <w:rPr>
          <w:rFonts w:ascii="Times New Roman" w:hAnsi="Times New Roman" w:cs="Times New Roman"/>
          <w:i/>
          <w:lang w:val="en-AU"/>
        </w:rPr>
        <w:t>Moderne</w:t>
      </w:r>
      <w:proofErr w:type="spellEnd"/>
      <w:r w:rsidRPr="003F5C60">
        <w:rPr>
          <w:rFonts w:ascii="Times New Roman" w:hAnsi="Times New Roman" w:cs="Times New Roman"/>
          <w:lang w:val="en-AU"/>
        </w:rPr>
        <w:t xml:space="preserve">, ed. T. </w:t>
      </w:r>
      <w:proofErr w:type="spellStart"/>
      <w:r w:rsidRPr="003F5C60">
        <w:rPr>
          <w:rFonts w:ascii="Times New Roman" w:hAnsi="Times New Roman" w:cs="Times New Roman"/>
          <w:lang w:val="en-AU"/>
        </w:rPr>
        <w:t>Kühne</w:t>
      </w:r>
      <w:proofErr w:type="spellEnd"/>
      <w:r w:rsidRPr="003F5C60">
        <w:rPr>
          <w:rFonts w:ascii="Times New Roman" w:hAnsi="Times New Roman" w:cs="Times New Roman"/>
          <w:lang w:val="en-AU"/>
        </w:rPr>
        <w:t xml:space="preserve"> (Frankfurt: Campus </w:t>
      </w:r>
      <w:proofErr w:type="spellStart"/>
      <w:r w:rsidRPr="003F5C60">
        <w:rPr>
          <w:rFonts w:ascii="Times New Roman" w:hAnsi="Times New Roman" w:cs="Times New Roman"/>
          <w:lang w:val="en-AU"/>
        </w:rPr>
        <w:t>Verlad</w:t>
      </w:r>
      <w:proofErr w:type="spellEnd"/>
      <w:r w:rsidRPr="003F5C60">
        <w:rPr>
          <w:rFonts w:ascii="Times New Roman" w:hAnsi="Times New Roman" w:cs="Times New Roman"/>
          <w:lang w:val="en-AU"/>
        </w:rPr>
        <w:t xml:space="preserve">. 1996), 174-192; Robert G. Moeller, </w:t>
      </w:r>
      <w:r w:rsidRPr="003F5C60">
        <w:rPr>
          <w:rFonts w:ascii="Times New Roman" w:hAnsi="Times New Roman" w:cs="Times New Roman"/>
          <w:i/>
          <w:lang w:val="en-AU"/>
        </w:rPr>
        <w:t xml:space="preserve">War Stories: The Search for a Usable Past in the Federal Republic of Germany </w:t>
      </w:r>
      <w:r w:rsidRPr="003F5C60">
        <w:rPr>
          <w:rFonts w:ascii="Times New Roman" w:hAnsi="Times New Roman" w:cs="Times New Roman"/>
          <w:lang w:val="en-AU"/>
        </w:rPr>
        <w:t>(Berkeley: University of C</w:t>
      </w:r>
      <w:proofErr w:type="spellStart"/>
      <w:r w:rsidRPr="003F5C60">
        <w:rPr>
          <w:rFonts w:ascii="Times New Roman" w:hAnsi="Times New Roman" w:cs="Times New Roman"/>
        </w:rPr>
        <w:t>alifornia</w:t>
      </w:r>
      <w:proofErr w:type="spellEnd"/>
      <w:r w:rsidRPr="003F5C60">
        <w:rPr>
          <w:rFonts w:ascii="Times New Roman" w:hAnsi="Times New Roman" w:cs="Times New Roman"/>
        </w:rPr>
        <w:t xml:space="preserve"> Press, 2001); S. </w:t>
      </w:r>
      <w:proofErr w:type="spellStart"/>
      <w:r w:rsidRPr="003F5C60">
        <w:rPr>
          <w:rFonts w:ascii="Times New Roman" w:hAnsi="Times New Roman" w:cs="Times New Roman"/>
        </w:rPr>
        <w:t>Goltermann</w:t>
      </w:r>
      <w:proofErr w:type="spellEnd"/>
      <w:r w:rsidRPr="003F5C60">
        <w:rPr>
          <w:rFonts w:ascii="Times New Roman" w:hAnsi="Times New Roman" w:cs="Times New Roman"/>
        </w:rPr>
        <w:t xml:space="preserve">, </w:t>
      </w:r>
      <w:r w:rsidRPr="003F5C60">
        <w:rPr>
          <w:rFonts w:ascii="Times New Roman" w:hAnsi="Times New Roman" w:cs="Times New Roman"/>
          <w:i/>
          <w:iCs/>
          <w:lang w:val="en-AU"/>
        </w:rPr>
        <w:t xml:space="preserve">Die Gesellschaft der </w:t>
      </w:r>
      <w:proofErr w:type="spellStart"/>
      <w:r w:rsidRPr="003F5C60">
        <w:rPr>
          <w:rFonts w:ascii="Times New Roman" w:hAnsi="Times New Roman" w:cs="Times New Roman"/>
          <w:i/>
          <w:iCs/>
          <w:lang w:val="en-AU"/>
        </w:rPr>
        <w:t>Überlebenden</w:t>
      </w:r>
      <w:proofErr w:type="spellEnd"/>
      <w:r w:rsidRPr="003F5C60">
        <w:rPr>
          <w:rFonts w:ascii="Times New Roman" w:hAnsi="Times New Roman" w:cs="Times New Roman"/>
          <w:i/>
          <w:iCs/>
          <w:lang w:val="en-AU"/>
        </w:rPr>
        <w:t xml:space="preserve">. </w:t>
      </w:r>
      <w:r w:rsidRPr="003F5C60">
        <w:rPr>
          <w:rFonts w:ascii="Times New Roman" w:hAnsi="Times New Roman" w:cs="Times New Roman"/>
          <w:i/>
          <w:iCs/>
          <w:lang w:val="de-DE"/>
        </w:rPr>
        <w:t>Deutsche Kriegsheimkehrer und ihre Gewalerfahrungen im Zweiten Weltkrieg</w:t>
      </w:r>
      <w:r w:rsidRPr="003F5C60">
        <w:rPr>
          <w:rFonts w:ascii="Times New Roman" w:hAnsi="Times New Roman" w:cs="Times New Roman"/>
          <w:lang w:val="de-DE"/>
        </w:rPr>
        <w:t xml:space="preserve"> (Munich: DVA, 2009).</w:t>
      </w:r>
    </w:p>
  </w:footnote>
  <w:footnote w:id="36">
    <w:p w14:paraId="6FB1292B" w14:textId="77777777" w:rsidR="009D7F46" w:rsidRPr="003F5C60" w:rsidRDefault="009D7F46">
      <w:pPr>
        <w:pStyle w:val="FootnoteText"/>
        <w:rPr>
          <w:rFonts w:ascii="Times New Roman" w:hAnsi="Times New Roman" w:cs="Times New Roman"/>
          <w:lang w:val="de-DE"/>
        </w:rPr>
      </w:pPr>
      <w:r w:rsidRPr="003F5C60">
        <w:rPr>
          <w:rStyle w:val="FootnoteReference"/>
          <w:rFonts w:ascii="Times New Roman" w:hAnsi="Times New Roman" w:cs="Times New Roman"/>
        </w:rPr>
        <w:footnoteRef/>
      </w:r>
      <w:r w:rsidRPr="003F5C60">
        <w:rPr>
          <w:rFonts w:ascii="Times New Roman" w:hAnsi="Times New Roman" w:cs="Times New Roman"/>
        </w:rPr>
        <w:t xml:space="preserve"> J. Diehl, </w:t>
      </w:r>
      <w:r w:rsidRPr="003F5C60">
        <w:rPr>
          <w:rFonts w:ascii="Times New Roman" w:hAnsi="Times New Roman" w:cs="Times New Roman"/>
          <w:i/>
        </w:rPr>
        <w:t xml:space="preserve">The Thanks of the Fatherland. German Veterans after the Second World War </w:t>
      </w:r>
      <w:r w:rsidRPr="003F5C60">
        <w:rPr>
          <w:rFonts w:ascii="Times New Roman" w:hAnsi="Times New Roman" w:cs="Times New Roman"/>
        </w:rPr>
        <w:t xml:space="preserve">(Chapel Hill: The University of North Carolina Press, 1993); Frank </w:t>
      </w:r>
      <w:proofErr w:type="spellStart"/>
      <w:r w:rsidRPr="003F5C60">
        <w:rPr>
          <w:rFonts w:ascii="Times New Roman" w:hAnsi="Times New Roman" w:cs="Times New Roman"/>
        </w:rPr>
        <w:t>Biess</w:t>
      </w:r>
      <w:proofErr w:type="spellEnd"/>
      <w:r w:rsidRPr="003F5C60">
        <w:rPr>
          <w:rFonts w:ascii="Times New Roman" w:hAnsi="Times New Roman" w:cs="Times New Roman"/>
        </w:rPr>
        <w:t xml:space="preserve">, </w:t>
      </w:r>
      <w:r w:rsidRPr="003F5C60">
        <w:rPr>
          <w:rFonts w:ascii="Times New Roman" w:hAnsi="Times New Roman" w:cs="Times New Roman"/>
          <w:i/>
        </w:rPr>
        <w:t xml:space="preserve">Homecomings. Returning POWs and the Legacies of Defeat in Postwar Germany </w:t>
      </w:r>
      <w:r w:rsidRPr="003F5C60">
        <w:rPr>
          <w:rFonts w:ascii="Times New Roman" w:hAnsi="Times New Roman" w:cs="Times New Roman"/>
        </w:rPr>
        <w:t xml:space="preserve">(Princeton: Princeton University Press, 2006); and B. </w:t>
      </w:r>
      <w:proofErr w:type="spellStart"/>
      <w:r w:rsidRPr="003F5C60">
        <w:rPr>
          <w:rFonts w:ascii="Times New Roman" w:hAnsi="Times New Roman" w:cs="Times New Roman"/>
        </w:rPr>
        <w:t>Schwelling</w:t>
      </w:r>
      <w:proofErr w:type="spellEnd"/>
      <w:r w:rsidRPr="003F5C60">
        <w:rPr>
          <w:rFonts w:ascii="Times New Roman" w:hAnsi="Times New Roman" w:cs="Times New Roman"/>
        </w:rPr>
        <w:t xml:space="preserve">, </w:t>
      </w:r>
      <w:proofErr w:type="spellStart"/>
      <w:r w:rsidRPr="003F5C60">
        <w:rPr>
          <w:rFonts w:ascii="Times New Roman" w:hAnsi="Times New Roman" w:cs="Times New Roman"/>
          <w:i/>
        </w:rPr>
        <w:t>heimkehr</w:t>
      </w:r>
      <w:proofErr w:type="spellEnd"/>
      <w:r w:rsidRPr="003F5C60">
        <w:rPr>
          <w:rFonts w:ascii="Times New Roman" w:hAnsi="Times New Roman" w:cs="Times New Roman"/>
          <w:i/>
        </w:rPr>
        <w:t xml:space="preserve"> – </w:t>
      </w:r>
      <w:proofErr w:type="spellStart"/>
      <w:r w:rsidRPr="003F5C60">
        <w:rPr>
          <w:rFonts w:ascii="Times New Roman" w:hAnsi="Times New Roman" w:cs="Times New Roman"/>
          <w:i/>
        </w:rPr>
        <w:t>Erinnerung</w:t>
      </w:r>
      <w:proofErr w:type="spellEnd"/>
      <w:r w:rsidRPr="003F5C60">
        <w:rPr>
          <w:rFonts w:ascii="Times New Roman" w:hAnsi="Times New Roman" w:cs="Times New Roman"/>
          <w:i/>
        </w:rPr>
        <w:t xml:space="preserve"> – Integration. </w:t>
      </w:r>
      <w:r w:rsidRPr="003F5C60">
        <w:rPr>
          <w:rFonts w:ascii="Times New Roman" w:hAnsi="Times New Roman" w:cs="Times New Roman"/>
          <w:i/>
          <w:lang w:val="de-DE"/>
        </w:rPr>
        <w:t xml:space="preserve">Der Verband der Heimkehrer, die ehemaligen Kriegsgefangenen und die westdeutsche Nachkriegsgesellschaft </w:t>
      </w:r>
      <w:r w:rsidRPr="003F5C60">
        <w:rPr>
          <w:rFonts w:ascii="Times New Roman" w:hAnsi="Times New Roman" w:cs="Times New Roman"/>
          <w:lang w:val="de-DE"/>
        </w:rPr>
        <w:t xml:space="preserve">(Paderborn: Ferdinand Schöningh Verlag, 2010). </w:t>
      </w:r>
    </w:p>
  </w:footnote>
  <w:footnote w:id="37">
    <w:p w14:paraId="7A854882" w14:textId="77777777" w:rsidR="009D7F46" w:rsidRPr="003F5C60" w:rsidRDefault="009D7F46">
      <w:pPr>
        <w:pStyle w:val="FootnoteText"/>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B. </w:t>
      </w:r>
      <w:proofErr w:type="spellStart"/>
      <w:r w:rsidRPr="003F5C60">
        <w:rPr>
          <w:rFonts w:ascii="Times New Roman" w:hAnsi="Times New Roman" w:cs="Times New Roman"/>
        </w:rPr>
        <w:t>Fieseler</w:t>
      </w:r>
      <w:proofErr w:type="spellEnd"/>
      <w:r w:rsidRPr="003F5C60">
        <w:rPr>
          <w:rFonts w:ascii="Times New Roman" w:hAnsi="Times New Roman" w:cs="Times New Roman"/>
        </w:rPr>
        <w:t xml:space="preserve">, </w:t>
      </w:r>
      <w:r w:rsidRPr="003F5C60">
        <w:rPr>
          <w:rFonts w:ascii="Times New Roman" w:hAnsi="Times New Roman" w:cs="Times New Roman"/>
          <w:lang w:val="en-AU"/>
        </w:rPr>
        <w:t xml:space="preserve">"The Bitter Legacy of the 'Great Patriotic War.' Red Army Disabled Soldiers under Late Stalinism." In </w:t>
      </w:r>
      <w:r w:rsidRPr="003F5C60">
        <w:rPr>
          <w:rFonts w:ascii="Times New Roman" w:hAnsi="Times New Roman" w:cs="Times New Roman"/>
          <w:i/>
          <w:iCs/>
          <w:lang w:val="en-AU"/>
        </w:rPr>
        <w:t>Late Stalinist Russia. Society between Reconstruction and Reinvention</w:t>
      </w:r>
      <w:r w:rsidRPr="003F5C60">
        <w:rPr>
          <w:rFonts w:ascii="Times New Roman" w:hAnsi="Times New Roman" w:cs="Times New Roman"/>
          <w:lang w:val="en-AU"/>
        </w:rPr>
        <w:t xml:space="preserve">, ed. Juliane </w:t>
      </w:r>
      <w:proofErr w:type="spellStart"/>
      <w:r w:rsidRPr="003F5C60">
        <w:rPr>
          <w:rFonts w:ascii="Times New Roman" w:hAnsi="Times New Roman" w:cs="Times New Roman"/>
          <w:lang w:val="en-AU"/>
        </w:rPr>
        <w:t>Fürst</w:t>
      </w:r>
      <w:proofErr w:type="spellEnd"/>
      <w:r w:rsidRPr="003F5C60">
        <w:rPr>
          <w:rFonts w:ascii="Times New Roman" w:hAnsi="Times New Roman" w:cs="Times New Roman"/>
          <w:lang w:val="en-AU"/>
        </w:rPr>
        <w:t xml:space="preserve"> (London and New York: Routledge, 2006), 46-61.</w:t>
      </w:r>
    </w:p>
  </w:footnote>
  <w:footnote w:id="38">
    <w:p w14:paraId="663BA706" w14:textId="77777777" w:rsidR="009D7F46" w:rsidRPr="003F5C60" w:rsidRDefault="009D7F46" w:rsidP="006121A0">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Yuval Noah Harari, </w:t>
      </w:r>
      <w:r w:rsidRPr="003F5C60">
        <w:rPr>
          <w:rFonts w:ascii="Times New Roman" w:hAnsi="Times New Roman" w:cs="Times New Roman"/>
          <w:i/>
        </w:rPr>
        <w:t>The Ultimate Experience: Battlefield Revelations and the Making of Modern War Culture 1450-2000</w:t>
      </w:r>
      <w:r w:rsidRPr="003F5C60">
        <w:rPr>
          <w:rFonts w:ascii="Times New Roman" w:hAnsi="Times New Roman" w:cs="Times New Roman"/>
        </w:rPr>
        <w:t xml:space="preserve"> (Palgrave Macmillan: Basingstoke and New York, 2008), 7. </w:t>
      </w:r>
    </w:p>
  </w:footnote>
  <w:footnote w:id="39">
    <w:p w14:paraId="19837E81"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Kevin Foster, </w:t>
      </w:r>
      <w:r w:rsidRPr="003F5C60">
        <w:rPr>
          <w:rFonts w:ascii="Times New Roman" w:hAnsi="Times New Roman" w:cs="Times New Roman"/>
          <w:i/>
        </w:rPr>
        <w:t>Fighting Fictions: War Narrative and National Identity</w:t>
      </w:r>
      <w:r w:rsidRPr="003F5C60">
        <w:rPr>
          <w:rFonts w:ascii="Times New Roman" w:hAnsi="Times New Roman" w:cs="Times New Roman"/>
        </w:rPr>
        <w:t xml:space="preserve"> (London and Sterling VA: Pluto Press, 1999), 13.</w:t>
      </w:r>
    </w:p>
  </w:footnote>
  <w:footnote w:id="40">
    <w:p w14:paraId="6498CEDD"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Clare Makepeace, ‘For “ALL Who Were Captured”? The Evolution of National Ex-prisoner of War Associations in Britain after the Second World War’, </w:t>
      </w:r>
      <w:r w:rsidRPr="003F5C60">
        <w:rPr>
          <w:rFonts w:ascii="Times New Roman" w:hAnsi="Times New Roman" w:cs="Times New Roman"/>
          <w:i/>
        </w:rPr>
        <w:t xml:space="preserve">Journal of War &amp; Culture Studies, </w:t>
      </w:r>
      <w:r w:rsidRPr="003F5C60">
        <w:rPr>
          <w:rFonts w:ascii="Times New Roman" w:hAnsi="Times New Roman" w:cs="Times New Roman"/>
        </w:rPr>
        <w:t xml:space="preserve">7, 3 (2014), 260. </w:t>
      </w:r>
    </w:p>
  </w:footnote>
  <w:footnote w:id="41">
    <w:p w14:paraId="5544D05F" w14:textId="77777777" w:rsidR="009D7F46" w:rsidRPr="003F5C60" w:rsidRDefault="009D7F46" w:rsidP="009B42AA">
      <w:pPr>
        <w:pStyle w:val="FootnoteText"/>
        <w:spacing w:line="276" w:lineRule="auto"/>
        <w:rPr>
          <w:rFonts w:ascii="Times New Roman" w:hAnsi="Times New Roman" w:cs="Times New Roman"/>
          <w:color w:val="FF0000"/>
          <w:lang w:val="en-US"/>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sidRPr="003F5C60">
        <w:rPr>
          <w:rFonts w:ascii="Times New Roman" w:hAnsi="Times New Roman" w:cs="Times New Roman"/>
          <w:lang w:val="en-US"/>
        </w:rPr>
        <w:t xml:space="preserve">Stéphane </w:t>
      </w:r>
      <w:proofErr w:type="spellStart"/>
      <w:r w:rsidRPr="003F5C60">
        <w:rPr>
          <w:rFonts w:ascii="Times New Roman" w:hAnsi="Times New Roman" w:cs="Times New Roman"/>
          <w:lang w:val="en-US"/>
        </w:rPr>
        <w:t>Audoin-Rouzeau</w:t>
      </w:r>
      <w:proofErr w:type="spellEnd"/>
      <w:r w:rsidRPr="003F5C60">
        <w:rPr>
          <w:rFonts w:ascii="Times New Roman" w:hAnsi="Times New Roman" w:cs="Times New Roman"/>
          <w:lang w:val="en-US"/>
        </w:rPr>
        <w:t xml:space="preserve"> and Annette Becker, </w:t>
      </w:r>
      <w:r w:rsidRPr="003F5C60">
        <w:rPr>
          <w:rFonts w:ascii="Times New Roman" w:hAnsi="Times New Roman" w:cs="Times New Roman"/>
          <w:i/>
          <w:lang w:val="en-US"/>
        </w:rPr>
        <w:t>1914-1918: Understanding the Great War</w:t>
      </w:r>
      <w:r w:rsidRPr="003F5C60">
        <w:rPr>
          <w:rFonts w:ascii="Times New Roman" w:hAnsi="Times New Roman" w:cs="Times New Roman"/>
          <w:lang w:val="en-US"/>
        </w:rPr>
        <w:t xml:space="preserve"> (London: Profile Books, 2000), 28.</w:t>
      </w:r>
    </w:p>
  </w:footnote>
  <w:footnote w:id="42">
    <w:p w14:paraId="4BFAAF6B" w14:textId="77777777" w:rsidR="009D7F46" w:rsidRPr="003F5C60" w:rsidRDefault="009D7F46" w:rsidP="009B42AA">
      <w:pPr>
        <w:pStyle w:val="FootnoteText"/>
        <w:spacing w:line="276" w:lineRule="auto"/>
        <w:rPr>
          <w:rFonts w:ascii="Times New Roman" w:hAnsi="Times New Roman" w:cs="Times New Roman"/>
          <w:color w:val="FF0000"/>
          <w:lang w:val="en-US" w:eastAsia="fr-FR"/>
        </w:rPr>
      </w:pPr>
      <w:r w:rsidRPr="003F5C60">
        <w:rPr>
          <w:rStyle w:val="FootnoteReference"/>
          <w:rFonts w:ascii="Times New Roman" w:hAnsi="Times New Roman" w:cs="Times New Roman"/>
        </w:rPr>
        <w:footnoteRef/>
      </w:r>
      <w:r w:rsidRPr="003F5C60">
        <w:rPr>
          <w:rFonts w:ascii="Times New Roman" w:hAnsi="Times New Roman" w:cs="Times New Roman"/>
          <w:lang w:val="en-US"/>
        </w:rPr>
        <w:t xml:space="preserve"> In the US for instance, even the largest such group (the American Legion, with nearly 2.4 million members) accounts for barely more than 10 percent of the total veteran population of about 22 million.</w:t>
      </w:r>
    </w:p>
  </w:footnote>
  <w:footnote w:id="43">
    <w:p w14:paraId="6B286CB7" w14:textId="77777777" w:rsidR="000E455D" w:rsidRPr="00513BEC" w:rsidRDefault="000E455D" w:rsidP="000E455D">
      <w:pPr>
        <w:pStyle w:val="FootnoteText"/>
        <w:rPr>
          <w:rFonts w:ascii="Times New Roman" w:hAnsi="Times New Roman"/>
        </w:rPr>
      </w:pPr>
      <w:r w:rsidRPr="00FC4EF5">
        <w:rPr>
          <w:rStyle w:val="FootnoteReference"/>
          <w:rFonts w:ascii="Times New Roman" w:hAnsi="Times New Roman"/>
        </w:rPr>
        <w:footnoteRef/>
      </w:r>
      <w:r>
        <w:rPr>
          <w:rFonts w:ascii="Times New Roman" w:hAnsi="Times New Roman"/>
        </w:rPr>
        <w:t xml:space="preserve"> G. White, ‘</w:t>
      </w:r>
      <w:r w:rsidRPr="00513BEC">
        <w:rPr>
          <w:rFonts w:ascii="Times New Roman" w:hAnsi="Times New Roman"/>
        </w:rPr>
        <w:t>The Politics of Demobilized Soldiers from Liberation to Cultural Revolution</w:t>
      </w:r>
      <w:r>
        <w:rPr>
          <w:rFonts w:ascii="Times New Roman" w:hAnsi="Times New Roman"/>
        </w:rPr>
        <w:t xml:space="preserve">’ </w:t>
      </w:r>
      <w:r>
        <w:rPr>
          <w:rFonts w:ascii="Times New Roman" w:hAnsi="Times New Roman"/>
          <w:i/>
        </w:rPr>
        <w:t>The China Quarterly</w:t>
      </w:r>
      <w:r>
        <w:rPr>
          <w:rFonts w:ascii="Times New Roman" w:hAnsi="Times New Roman"/>
        </w:rPr>
        <w:t xml:space="preserve">, 82 (1980), 187-213; Á. Alcalde, ‘War Veterans and Fascism during the Franco Dictatorship in Spain (1936-1959)’, </w:t>
      </w:r>
      <w:r>
        <w:rPr>
          <w:rFonts w:ascii="Times New Roman" w:hAnsi="Times New Roman"/>
          <w:i/>
        </w:rPr>
        <w:t>European History Quarterly</w:t>
      </w:r>
      <w:r>
        <w:rPr>
          <w:rFonts w:ascii="Times New Roman" w:hAnsi="Times New Roman"/>
        </w:rPr>
        <w:t>, 47/1 (2017), 78-98.</w:t>
      </w:r>
    </w:p>
  </w:footnote>
  <w:footnote w:id="44">
    <w:p w14:paraId="08DFA850"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J. Winter, ‘Forms of kinship and remembrance in the aftermath of the Great War’ in J. Winter and E. Sivan, eds, </w:t>
      </w:r>
      <w:r w:rsidRPr="003F5C60">
        <w:rPr>
          <w:rFonts w:ascii="Times New Roman" w:hAnsi="Times New Roman" w:cs="Times New Roman"/>
          <w:i/>
        </w:rPr>
        <w:t>War and Remembrance in the Twentieth Century</w:t>
      </w:r>
      <w:r w:rsidRPr="003F5C60">
        <w:rPr>
          <w:rFonts w:ascii="Times New Roman" w:hAnsi="Times New Roman" w:cs="Times New Roman"/>
        </w:rPr>
        <w:t xml:space="preserve"> (Cambridge: Cambridge University Press, 1999), pp. 40-1, 47-54.</w:t>
      </w:r>
    </w:p>
  </w:footnote>
  <w:footnote w:id="45">
    <w:p w14:paraId="0748B40C" w14:textId="77777777" w:rsidR="009D7F46" w:rsidRPr="003F5C60" w:rsidRDefault="009D7F46">
      <w:pPr>
        <w:pStyle w:val="FootnoteText"/>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E. P. Thompson, </w:t>
      </w:r>
      <w:r w:rsidRPr="003F5C60">
        <w:rPr>
          <w:rFonts w:ascii="Times New Roman" w:hAnsi="Times New Roman" w:cs="Times New Roman"/>
          <w:i/>
        </w:rPr>
        <w:t>The Making of the English Working Class</w:t>
      </w:r>
      <w:r w:rsidRPr="003F5C60">
        <w:rPr>
          <w:rFonts w:ascii="Times New Roman" w:hAnsi="Times New Roman" w:cs="Times New Roman"/>
        </w:rPr>
        <w:t xml:space="preserve"> (New York: Vintage Books, 1966).</w:t>
      </w:r>
    </w:p>
  </w:footnote>
  <w:footnote w:id="46">
    <w:p w14:paraId="0B2FDF91"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Cabanes, </w:t>
      </w:r>
      <w:r w:rsidRPr="003F5C60">
        <w:rPr>
          <w:rFonts w:ascii="Times New Roman" w:hAnsi="Times New Roman" w:cs="Times New Roman"/>
          <w:i/>
        </w:rPr>
        <w:t xml:space="preserve">La Victoire </w:t>
      </w:r>
      <w:proofErr w:type="spellStart"/>
      <w:r w:rsidRPr="003F5C60">
        <w:rPr>
          <w:rFonts w:ascii="Times New Roman" w:hAnsi="Times New Roman" w:cs="Times New Roman"/>
          <w:i/>
        </w:rPr>
        <w:t>Endeuillée</w:t>
      </w:r>
      <w:proofErr w:type="spellEnd"/>
      <w:r w:rsidRPr="003F5C60">
        <w:rPr>
          <w:rFonts w:ascii="Times New Roman" w:hAnsi="Times New Roman" w:cs="Times New Roman"/>
        </w:rPr>
        <w:t xml:space="preserve">; E.P. Thompson, ‘The Moral Economy of the English Crowd in the Eighteenth Century’, </w:t>
      </w:r>
      <w:r w:rsidRPr="003F5C60">
        <w:rPr>
          <w:rFonts w:ascii="Times New Roman" w:hAnsi="Times New Roman" w:cs="Times New Roman"/>
          <w:i/>
        </w:rPr>
        <w:t xml:space="preserve">Past &amp; Present, </w:t>
      </w:r>
      <w:r w:rsidRPr="003F5C60">
        <w:rPr>
          <w:rFonts w:ascii="Times New Roman" w:hAnsi="Times New Roman" w:cs="Times New Roman"/>
        </w:rPr>
        <w:t xml:space="preserve">50 (1971), 76-136.  </w:t>
      </w:r>
    </w:p>
  </w:footnote>
  <w:footnote w:id="47">
    <w:p w14:paraId="46A081C9"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sidR="000E455D">
        <w:rPr>
          <w:rFonts w:ascii="Times New Roman" w:hAnsi="Times New Roman" w:cs="Times New Roman"/>
        </w:rPr>
        <w:t xml:space="preserve">[Unsigned editorial] “I </w:t>
      </w:r>
      <w:proofErr w:type="spellStart"/>
      <w:r w:rsidR="000E455D">
        <w:rPr>
          <w:rFonts w:ascii="Times New Roman" w:hAnsi="Times New Roman" w:cs="Times New Roman"/>
        </w:rPr>
        <w:t>reduci</w:t>
      </w:r>
      <w:proofErr w:type="spellEnd"/>
      <w:r w:rsidR="000E455D">
        <w:rPr>
          <w:rFonts w:ascii="Times New Roman" w:hAnsi="Times New Roman" w:cs="Times New Roman"/>
        </w:rPr>
        <w:t xml:space="preserve"> di </w:t>
      </w:r>
      <w:proofErr w:type="spellStart"/>
      <w:r w:rsidR="000E455D">
        <w:rPr>
          <w:rFonts w:ascii="Times New Roman" w:hAnsi="Times New Roman" w:cs="Times New Roman"/>
        </w:rPr>
        <w:t>guerra</w:t>
      </w:r>
      <w:proofErr w:type="spellEnd"/>
      <w:r w:rsidR="000E455D">
        <w:rPr>
          <w:rFonts w:ascii="Times New Roman" w:hAnsi="Times New Roman" w:cs="Times New Roman"/>
        </w:rPr>
        <w:t xml:space="preserve">”, </w:t>
      </w:r>
      <w:proofErr w:type="spellStart"/>
      <w:r w:rsidR="000E455D" w:rsidRPr="00FC4EF5">
        <w:rPr>
          <w:rFonts w:ascii="Times New Roman" w:hAnsi="Times New Roman" w:cs="Times New Roman"/>
          <w:i/>
        </w:rPr>
        <w:t>L’Ordine</w:t>
      </w:r>
      <w:proofErr w:type="spellEnd"/>
      <w:r w:rsidR="000E455D" w:rsidRPr="00FC4EF5">
        <w:rPr>
          <w:rFonts w:ascii="Times New Roman" w:hAnsi="Times New Roman" w:cs="Times New Roman"/>
          <w:i/>
        </w:rPr>
        <w:t xml:space="preserve"> Nuovo</w:t>
      </w:r>
      <w:r w:rsidR="000E455D">
        <w:rPr>
          <w:rFonts w:ascii="Times New Roman" w:hAnsi="Times New Roman" w:cs="Times New Roman"/>
        </w:rPr>
        <w:t xml:space="preserve"> (Turin), I, 27 (22 November 1919).</w:t>
      </w:r>
    </w:p>
  </w:footnote>
  <w:footnote w:id="48">
    <w:p w14:paraId="169FDA22"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K. Mannheim, ‘The Problem of Generations’ in Karl Mannheim, ed, </w:t>
      </w:r>
      <w:r w:rsidRPr="003F5C60">
        <w:rPr>
          <w:rFonts w:ascii="Times New Roman" w:hAnsi="Times New Roman" w:cs="Times New Roman"/>
          <w:i/>
        </w:rPr>
        <w:t>The Sociology of Knowledge</w:t>
      </w:r>
      <w:r w:rsidRPr="003F5C60">
        <w:rPr>
          <w:rFonts w:ascii="Times New Roman" w:hAnsi="Times New Roman" w:cs="Times New Roman"/>
        </w:rPr>
        <w:t xml:space="preserve"> (London: Routledge, 1952), 286.</w:t>
      </w:r>
    </w:p>
  </w:footnote>
  <w:footnote w:id="49">
    <w:p w14:paraId="0D80033A"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E. Ben-Ze’ev and E. </w:t>
      </w:r>
      <w:proofErr w:type="spellStart"/>
      <w:r w:rsidRPr="003F5C60">
        <w:rPr>
          <w:rFonts w:ascii="Times New Roman" w:hAnsi="Times New Roman" w:cs="Times New Roman"/>
        </w:rPr>
        <w:t>Lomsky</w:t>
      </w:r>
      <w:proofErr w:type="spellEnd"/>
      <w:r w:rsidRPr="003F5C60">
        <w:rPr>
          <w:rFonts w:ascii="Times New Roman" w:hAnsi="Times New Roman" w:cs="Times New Roman"/>
        </w:rPr>
        <w:t xml:space="preserve">-Feder, ‘The Canonical Generation: Trapped between Personal and National Memories’, </w:t>
      </w:r>
      <w:r w:rsidRPr="003F5C60">
        <w:rPr>
          <w:rFonts w:ascii="Times New Roman" w:hAnsi="Times New Roman" w:cs="Times New Roman"/>
          <w:i/>
        </w:rPr>
        <w:t>Sociology</w:t>
      </w:r>
      <w:r w:rsidRPr="003F5C60">
        <w:rPr>
          <w:rFonts w:ascii="Times New Roman" w:hAnsi="Times New Roman" w:cs="Times New Roman"/>
        </w:rPr>
        <w:t>, 43, 6 (2009), 1048.</w:t>
      </w:r>
    </w:p>
  </w:footnote>
  <w:footnote w:id="50">
    <w:p w14:paraId="03087661" w14:textId="77777777" w:rsidR="009D7F46" w:rsidRPr="003F5C60" w:rsidRDefault="009D7F46" w:rsidP="009B42AA">
      <w:pPr>
        <w:spacing w:after="0" w:line="276" w:lineRule="auto"/>
        <w:rPr>
          <w:rFonts w:ascii="Times New Roman" w:hAnsi="Times New Roman" w:cs="Times New Roman"/>
          <w:color w:val="FF0000"/>
          <w:sz w:val="20"/>
          <w:szCs w:val="20"/>
        </w:rPr>
      </w:pPr>
      <w:r w:rsidRPr="003F5C60">
        <w:rPr>
          <w:rStyle w:val="FootnoteReference"/>
          <w:rFonts w:ascii="Times New Roman" w:hAnsi="Times New Roman" w:cs="Times New Roman"/>
          <w:sz w:val="20"/>
          <w:szCs w:val="20"/>
        </w:rPr>
        <w:footnoteRef/>
      </w:r>
      <w:r w:rsidRPr="003F5C60">
        <w:rPr>
          <w:rFonts w:ascii="Times New Roman" w:hAnsi="Times New Roman" w:cs="Times New Roman"/>
          <w:sz w:val="20"/>
          <w:szCs w:val="20"/>
        </w:rPr>
        <w:t xml:space="preserve"> G. Baines, ‘Shame, blame or reaffirmation? White conscripts reassess the meaning of the “Border War” in post-apartheid South Africa’, </w:t>
      </w:r>
      <w:r w:rsidRPr="003F5C60">
        <w:rPr>
          <w:rFonts w:ascii="Times New Roman" w:hAnsi="Times New Roman" w:cs="Times New Roman"/>
          <w:i/>
          <w:sz w:val="20"/>
          <w:szCs w:val="20"/>
        </w:rPr>
        <w:t>Interculture</w:t>
      </w:r>
      <w:r w:rsidRPr="003F5C60">
        <w:rPr>
          <w:rFonts w:ascii="Times New Roman" w:hAnsi="Times New Roman" w:cs="Times New Roman"/>
          <w:sz w:val="20"/>
          <w:szCs w:val="20"/>
        </w:rPr>
        <w:t>, 5, 3 (2008), 214-27.</w:t>
      </w:r>
    </w:p>
  </w:footnote>
  <w:footnote w:id="51">
    <w:p w14:paraId="76B22474" w14:textId="77777777" w:rsidR="009D7F46" w:rsidRPr="003F5C60" w:rsidRDefault="009D7F46" w:rsidP="009B42AA">
      <w:pPr>
        <w:pStyle w:val="FootnoteText"/>
        <w:spacing w:line="276" w:lineRule="auto"/>
        <w:rPr>
          <w:rFonts w:ascii="Times New Roman" w:hAnsi="Times New Roman" w:cs="Times New Roman"/>
          <w:color w:val="FF0000"/>
          <w:lang w:val="en-US" w:eastAsia="fr-FR"/>
        </w:rPr>
      </w:pPr>
      <w:r w:rsidRPr="003F5C60">
        <w:rPr>
          <w:rStyle w:val="FootnoteReference"/>
          <w:rFonts w:ascii="Times New Roman" w:hAnsi="Times New Roman" w:cs="Times New Roman"/>
        </w:rPr>
        <w:footnoteRef/>
      </w:r>
      <w:r w:rsidRPr="003F5C60">
        <w:rPr>
          <w:rFonts w:ascii="Times New Roman" w:hAnsi="Times New Roman" w:cs="Times New Roman"/>
          <w:lang w:val="en-US"/>
        </w:rPr>
        <w:t xml:space="preserve"> These were the results of a survey of nearly 3,000 U.S. veterans conducted by the firm of Elmo Roper in October 1954 for the President’s Commission on Veterans’ Pensions (also known as the Bradley Commission, after its chairman Omar Bradley). See </w:t>
      </w:r>
      <w:r w:rsidRPr="003F5C60">
        <w:rPr>
          <w:rFonts w:ascii="Times New Roman" w:hAnsi="Times New Roman" w:cs="Times New Roman"/>
          <w:lang w:val="en-US"/>
        </w:rPr>
        <w:fldChar w:fldCharType="begin"/>
      </w:r>
      <w:r w:rsidRPr="003F5C60">
        <w:rPr>
          <w:rFonts w:ascii="Times New Roman" w:hAnsi="Times New Roman" w:cs="Times New Roman"/>
          <w:lang w:val="en-US"/>
        </w:rPr>
        <w:instrText xml:space="preserve"> ADDIN ZOTERO_ITEM CSL_CITATION {"citationID":"DtPN5fX4","properties":{"formattedCitation":"{\\rtf {\\i{}Veterans in Our Society: Data on the Conditions of Military Service and on the Status of the Veteran}, 84 H. Prt. 261 (Washington, D.C.: United States Government Printing Office, 1956).}","plainCitation":"Veterans in Our Society: Data on the Conditions of Military Service and on the Status of the Veteran, 84 H. Prt. 261 (Washington, D.C.: United States Government Printing Office, 1956)."},"citationItems":[{"id":10905,"uris":["http://zotero.org/users/368584/items/JWKP2XI4"],"uri":["http://zotero.org/users/368584/items/JWKP2XI4"],"itemData":{"id":10905,"type":"book","title":"Veterans in our Society: Data on the Conditions of Military Service and on the Status of the Veteran","collection-title":"84 H. Prt. 261","publisher":"United States Government Printing Office","publisher-place":"Washington, D.C.","event-place":"Washington, D.C.","issued":{"date-parts":[["1956"]]}}}],"schema":"https://github.com/citation-style-language/schema/raw/master/csl-citation.json"} </w:instrText>
      </w:r>
      <w:r w:rsidRPr="003F5C60">
        <w:rPr>
          <w:rFonts w:ascii="Times New Roman" w:hAnsi="Times New Roman" w:cs="Times New Roman"/>
          <w:lang w:val="en-US"/>
        </w:rPr>
        <w:fldChar w:fldCharType="separate"/>
      </w:r>
      <w:r w:rsidRPr="003F5C60">
        <w:rPr>
          <w:rFonts w:ascii="Times New Roman" w:hAnsi="Times New Roman" w:cs="Times New Roman"/>
          <w:i/>
          <w:iCs/>
          <w:lang w:val="en-US"/>
        </w:rPr>
        <w:t>Veterans in Our Society: Data on the Conditions of Military Service and on the Status of the Veteran</w:t>
      </w:r>
      <w:r w:rsidRPr="003F5C60">
        <w:rPr>
          <w:rFonts w:ascii="Times New Roman" w:hAnsi="Times New Roman" w:cs="Times New Roman"/>
          <w:lang w:val="en-US"/>
        </w:rPr>
        <w:t>, 84 H. Prt. 261 (Washington, D.C.: United States Government Printing Office, 1956), part III.</w:t>
      </w:r>
      <w:r w:rsidRPr="003F5C60">
        <w:rPr>
          <w:rFonts w:ascii="Times New Roman" w:hAnsi="Times New Roman" w:cs="Times New Roman"/>
          <w:lang w:val="en-US"/>
        </w:rPr>
        <w:fldChar w:fldCharType="end"/>
      </w:r>
    </w:p>
  </w:footnote>
  <w:footnote w:id="52">
    <w:p w14:paraId="2B2D5F58" w14:textId="77777777" w:rsidR="009D7F46" w:rsidRPr="003F5C60" w:rsidRDefault="009D7F46" w:rsidP="009B42AA">
      <w:pPr>
        <w:pStyle w:val="FootnoteText"/>
        <w:spacing w:line="276" w:lineRule="auto"/>
        <w:rPr>
          <w:rFonts w:ascii="Times New Roman" w:hAnsi="Times New Roman" w:cs="Times New Roman"/>
          <w:color w:val="FF0000"/>
          <w:lang w:val="en-US"/>
        </w:rPr>
      </w:pPr>
      <w:r w:rsidRPr="003F5C60">
        <w:rPr>
          <w:rStyle w:val="FootnoteReference"/>
          <w:rFonts w:ascii="Times New Roman" w:hAnsi="Times New Roman" w:cs="Times New Roman"/>
        </w:rPr>
        <w:footnoteRef/>
      </w:r>
      <w:r w:rsidRPr="003F5C60">
        <w:rPr>
          <w:rFonts w:ascii="Times New Roman" w:hAnsi="Times New Roman" w:cs="Times New Roman"/>
          <w:lang w:val="en-US"/>
        </w:rPr>
        <w:t xml:space="preserve"> </w:t>
      </w:r>
      <w:r w:rsidRPr="003F5C60">
        <w:rPr>
          <w:rFonts w:ascii="Times New Roman" w:hAnsi="Times New Roman" w:cs="Times New Roman"/>
        </w:rPr>
        <w:fldChar w:fldCharType="begin"/>
      </w:r>
      <w:r w:rsidRPr="003F5C60">
        <w:rPr>
          <w:rFonts w:ascii="Times New Roman" w:hAnsi="Times New Roman" w:cs="Times New Roman"/>
          <w:lang w:val="en-US"/>
        </w:rPr>
        <w:instrText xml:space="preserve"> ADDIN ZOTERO_ITEM CSL_CITATION {"citationID":"7TutUuyL","properties":{"formattedCitation":"{\\rtf Andrea Louise Campbell, {\\i{}How Policies Make Citizens: Senior Political Activism and the American Welfare State} (Princeton: Princeton University Press, 2005).}","plainCitation":"Andrea Louise Campbell, How Policies Make Citizens: Senior Political Activism and the American Welfare State (Princeton: Princeton University Press, 2005)."},"citationItems":[{"id":10318,"uris":["http://zotero.org/users/368584/items/2CN7NH4Q"],"uri":["http://zotero.org/users/368584/items/2CN7NH4Q"],"itemData":{"id":10318,"type":"book","title":"How Policies Make Citizens: Senior Political Activism and the American Welfare State","publisher":"Princeton University Press","publisher-place":"Princeton","number-of-pages":"1","source":"catalog.princeton.edu Library Catalog","event-place":"Princeton","ISBN":"978-1-4008-4131-8","call-number":"Electronic Resource","shortTitle":"How Policies Make Citizens","author":[{"family":"Campbell","given":"Andrea Louise"}],"issued":{"date-parts":[["2005"]]},"accessed":{"date-parts":[["2016",5,10]]}}}],"schema":"https://github.com/citation-style-language/schema/raw/master/csl-citation.json"} </w:instrText>
      </w:r>
      <w:r w:rsidRPr="003F5C60">
        <w:rPr>
          <w:rFonts w:ascii="Times New Roman" w:hAnsi="Times New Roman" w:cs="Times New Roman"/>
        </w:rPr>
        <w:fldChar w:fldCharType="separate"/>
      </w:r>
      <w:r w:rsidRPr="003F5C60">
        <w:rPr>
          <w:rFonts w:ascii="Times New Roman" w:hAnsi="Times New Roman" w:cs="Times New Roman"/>
          <w:lang w:val="en-US"/>
        </w:rPr>
        <w:t xml:space="preserve">A. Louise Campbell, </w:t>
      </w:r>
      <w:r w:rsidRPr="003F5C60">
        <w:rPr>
          <w:rFonts w:ascii="Times New Roman" w:hAnsi="Times New Roman" w:cs="Times New Roman"/>
          <w:i/>
          <w:iCs/>
          <w:lang w:val="en-US"/>
        </w:rPr>
        <w:t>How Policies Make Citizens: Senior Political Activism and the American Welfare State</w:t>
      </w:r>
      <w:r w:rsidRPr="003F5C60">
        <w:rPr>
          <w:rFonts w:ascii="Times New Roman" w:hAnsi="Times New Roman" w:cs="Times New Roman"/>
          <w:lang w:val="en-US"/>
        </w:rPr>
        <w:t xml:space="preserve"> (Princeton: Princeton University Press, 2005).</w:t>
      </w:r>
      <w:r w:rsidRPr="003F5C60">
        <w:rPr>
          <w:rFonts w:ascii="Times New Roman" w:hAnsi="Times New Roman" w:cs="Times New Roman"/>
        </w:rPr>
        <w:fldChar w:fldCharType="end"/>
      </w:r>
    </w:p>
  </w:footnote>
  <w:footnote w:id="53">
    <w:p w14:paraId="06AF7E6D" w14:textId="77777777" w:rsidR="009D7F46" w:rsidRPr="003F5C60" w:rsidRDefault="009D7F46" w:rsidP="009B42AA">
      <w:pPr>
        <w:spacing w:after="0" w:line="276" w:lineRule="auto"/>
        <w:rPr>
          <w:rFonts w:ascii="Times New Roman" w:hAnsi="Times New Roman" w:cs="Times New Roman"/>
          <w:sz w:val="20"/>
          <w:szCs w:val="20"/>
          <w:lang w:val="en-AU"/>
        </w:rPr>
      </w:pPr>
      <w:r w:rsidRPr="003F5C60">
        <w:rPr>
          <w:rStyle w:val="FootnoteReference"/>
          <w:rFonts w:ascii="Times New Roman" w:hAnsi="Times New Roman" w:cs="Times New Roman"/>
          <w:sz w:val="20"/>
          <w:szCs w:val="20"/>
        </w:rPr>
        <w:footnoteRef/>
      </w:r>
      <w:r w:rsidRPr="003F5C60">
        <w:rPr>
          <w:rFonts w:ascii="Times New Roman" w:hAnsi="Times New Roman" w:cs="Times New Roman"/>
          <w:sz w:val="20"/>
          <w:szCs w:val="20"/>
        </w:rPr>
        <w:t xml:space="preserve"> </w:t>
      </w:r>
      <w:r w:rsidRPr="003F5C60">
        <w:rPr>
          <w:rFonts w:ascii="Times New Roman" w:hAnsi="Times New Roman" w:cs="Times New Roman"/>
          <w:sz w:val="20"/>
          <w:szCs w:val="20"/>
          <w:lang w:val="en-AU"/>
        </w:rPr>
        <w:t xml:space="preserve">For a devastating critique of the term see R. </w:t>
      </w:r>
      <w:r w:rsidRPr="003F5C60">
        <w:rPr>
          <w:rFonts w:ascii="Times New Roman" w:hAnsi="Times New Roman" w:cs="Times New Roman"/>
          <w:sz w:val="20"/>
          <w:szCs w:val="20"/>
        </w:rPr>
        <w:t>Brubaker, and F. Cooper, ‘</w:t>
      </w:r>
      <w:r w:rsidRPr="003F5C60">
        <w:rPr>
          <w:rFonts w:ascii="Times New Roman" w:hAnsi="Times New Roman" w:cs="Times New Roman"/>
          <w:sz w:val="20"/>
          <w:szCs w:val="20"/>
          <w:lang w:val="en-AU"/>
        </w:rPr>
        <w:t>Beyond Identity</w:t>
      </w:r>
      <w:r w:rsidRPr="003F5C60">
        <w:rPr>
          <w:rFonts w:ascii="Times New Roman" w:hAnsi="Times New Roman" w:cs="Times New Roman"/>
          <w:sz w:val="20"/>
          <w:szCs w:val="20"/>
        </w:rPr>
        <w:t>’,</w:t>
      </w:r>
      <w:r w:rsidRPr="003F5C60">
        <w:rPr>
          <w:rFonts w:ascii="Times New Roman" w:hAnsi="Times New Roman" w:cs="Times New Roman"/>
          <w:sz w:val="20"/>
          <w:szCs w:val="20"/>
          <w:lang w:val="en-AU"/>
        </w:rPr>
        <w:t xml:space="preserve"> </w:t>
      </w:r>
      <w:r w:rsidRPr="003F5C60">
        <w:rPr>
          <w:rFonts w:ascii="Times New Roman" w:hAnsi="Times New Roman" w:cs="Times New Roman"/>
          <w:i/>
          <w:iCs/>
          <w:sz w:val="20"/>
          <w:szCs w:val="20"/>
          <w:lang w:val="en-AU"/>
        </w:rPr>
        <w:t xml:space="preserve">Theory and Society </w:t>
      </w:r>
      <w:r w:rsidRPr="003F5C60">
        <w:rPr>
          <w:rFonts w:ascii="Times New Roman" w:hAnsi="Times New Roman" w:cs="Times New Roman"/>
          <w:sz w:val="20"/>
          <w:szCs w:val="20"/>
          <w:lang w:val="en-AU"/>
        </w:rPr>
        <w:t>29 (2000), 1-47.</w:t>
      </w:r>
    </w:p>
  </w:footnote>
  <w:footnote w:id="54">
    <w:p w14:paraId="1591CBB4" w14:textId="77777777" w:rsidR="009D7F46" w:rsidRPr="003F5C60" w:rsidRDefault="009D7F46" w:rsidP="009B42AA">
      <w:pPr>
        <w:spacing w:after="0" w:line="276" w:lineRule="auto"/>
        <w:rPr>
          <w:rFonts w:ascii="Times New Roman" w:hAnsi="Times New Roman" w:cs="Times New Roman"/>
          <w:sz w:val="20"/>
          <w:szCs w:val="20"/>
        </w:rPr>
      </w:pPr>
      <w:r w:rsidRPr="003F5C60">
        <w:rPr>
          <w:rStyle w:val="FootnoteReference"/>
          <w:rFonts w:ascii="Times New Roman" w:hAnsi="Times New Roman" w:cs="Times New Roman"/>
          <w:sz w:val="20"/>
          <w:szCs w:val="20"/>
        </w:rPr>
        <w:footnoteRef/>
      </w:r>
      <w:r w:rsidRPr="003F5C60">
        <w:rPr>
          <w:rFonts w:ascii="Times New Roman" w:hAnsi="Times New Roman" w:cs="Times New Roman"/>
          <w:sz w:val="20"/>
          <w:szCs w:val="20"/>
          <w:lang w:val="de-DE"/>
        </w:rPr>
        <w:t xml:space="preserve"> M. Weber, </w:t>
      </w:r>
      <w:r w:rsidRPr="003F5C60">
        <w:rPr>
          <w:rFonts w:ascii="Times New Roman" w:hAnsi="Times New Roman" w:cs="Times New Roman"/>
          <w:i/>
          <w:iCs/>
          <w:sz w:val="20"/>
          <w:szCs w:val="20"/>
          <w:lang w:val="de-DE"/>
        </w:rPr>
        <w:t>Wirtschaft Und Gesellschaft. Grundriss der verstehenden Soziologie. Studienausgabe.</w:t>
      </w:r>
      <w:r w:rsidRPr="003F5C60">
        <w:rPr>
          <w:rFonts w:ascii="Times New Roman" w:hAnsi="Times New Roman" w:cs="Times New Roman"/>
          <w:sz w:val="20"/>
          <w:szCs w:val="20"/>
          <w:lang w:val="de-DE"/>
        </w:rPr>
        <w:t xml:space="preserve"> </w:t>
      </w:r>
      <w:r w:rsidRPr="003F5C60">
        <w:rPr>
          <w:rFonts w:ascii="Times New Roman" w:hAnsi="Times New Roman" w:cs="Times New Roman"/>
          <w:sz w:val="20"/>
          <w:szCs w:val="20"/>
        </w:rPr>
        <w:t xml:space="preserve">5th, rev. ed. (Tübingen: J. C. B. Mohr [Paul </w:t>
      </w:r>
      <w:proofErr w:type="spellStart"/>
      <w:r w:rsidRPr="003F5C60">
        <w:rPr>
          <w:rFonts w:ascii="Times New Roman" w:hAnsi="Times New Roman" w:cs="Times New Roman"/>
          <w:sz w:val="20"/>
          <w:szCs w:val="20"/>
        </w:rPr>
        <w:t>Siebeck</w:t>
      </w:r>
      <w:proofErr w:type="spellEnd"/>
      <w:r w:rsidRPr="003F5C60">
        <w:rPr>
          <w:rFonts w:ascii="Times New Roman" w:hAnsi="Times New Roman" w:cs="Times New Roman"/>
          <w:sz w:val="20"/>
          <w:szCs w:val="20"/>
        </w:rPr>
        <w:t xml:space="preserve">], 1990), 177, 179-80 (part 1, </w:t>
      </w:r>
      <w:proofErr w:type="spellStart"/>
      <w:r w:rsidRPr="003F5C60">
        <w:rPr>
          <w:rFonts w:ascii="Times New Roman" w:hAnsi="Times New Roman" w:cs="Times New Roman"/>
          <w:sz w:val="20"/>
          <w:szCs w:val="20"/>
        </w:rPr>
        <w:t>ch.</w:t>
      </w:r>
      <w:proofErr w:type="spellEnd"/>
      <w:r w:rsidRPr="003F5C60">
        <w:rPr>
          <w:rFonts w:ascii="Times New Roman" w:hAnsi="Times New Roman" w:cs="Times New Roman"/>
          <w:sz w:val="20"/>
          <w:szCs w:val="20"/>
        </w:rPr>
        <w:t xml:space="preserve"> 4, §§ 1, 3).</w:t>
      </w:r>
    </w:p>
  </w:footnote>
  <w:footnote w:id="55">
    <w:p w14:paraId="15408366" w14:textId="77777777" w:rsidR="009D7F46" w:rsidRPr="003F5C60" w:rsidRDefault="009D7F46" w:rsidP="009B42AA">
      <w:pPr>
        <w:spacing w:after="0" w:line="276" w:lineRule="auto"/>
        <w:rPr>
          <w:rFonts w:ascii="Times New Roman" w:hAnsi="Times New Roman" w:cs="Times New Roman"/>
          <w:sz w:val="20"/>
          <w:szCs w:val="20"/>
        </w:rPr>
      </w:pPr>
      <w:r w:rsidRPr="003F5C60">
        <w:rPr>
          <w:rStyle w:val="FootnoteReference"/>
          <w:rFonts w:ascii="Times New Roman" w:hAnsi="Times New Roman" w:cs="Times New Roman"/>
          <w:sz w:val="20"/>
          <w:szCs w:val="20"/>
        </w:rPr>
        <w:footnoteRef/>
      </w:r>
      <w:r w:rsidRPr="003F5C60">
        <w:rPr>
          <w:rFonts w:ascii="Times New Roman" w:hAnsi="Times New Roman" w:cs="Times New Roman"/>
          <w:sz w:val="20"/>
          <w:szCs w:val="20"/>
        </w:rPr>
        <w:t xml:space="preserve"> M. Edele, </w:t>
      </w:r>
      <w:r w:rsidRPr="003F5C60">
        <w:rPr>
          <w:rFonts w:ascii="Times New Roman" w:hAnsi="Times New Roman" w:cs="Times New Roman"/>
          <w:i/>
          <w:iCs/>
          <w:sz w:val="20"/>
          <w:szCs w:val="20"/>
        </w:rPr>
        <w:t xml:space="preserve">Soviet Veterans of the Second World War: </w:t>
      </w:r>
      <w:proofErr w:type="gramStart"/>
      <w:r w:rsidRPr="003F5C60">
        <w:rPr>
          <w:rFonts w:ascii="Times New Roman" w:hAnsi="Times New Roman" w:cs="Times New Roman"/>
          <w:i/>
          <w:iCs/>
          <w:sz w:val="20"/>
          <w:szCs w:val="20"/>
        </w:rPr>
        <w:t>a</w:t>
      </w:r>
      <w:proofErr w:type="gramEnd"/>
      <w:r w:rsidRPr="003F5C60">
        <w:rPr>
          <w:rFonts w:ascii="Times New Roman" w:hAnsi="Times New Roman" w:cs="Times New Roman"/>
          <w:i/>
          <w:iCs/>
          <w:sz w:val="20"/>
          <w:szCs w:val="20"/>
        </w:rPr>
        <w:t xml:space="preserve"> Popular Movement in an Authoritarian Society, 1941-1991 </w:t>
      </w:r>
      <w:r w:rsidRPr="003F5C60">
        <w:rPr>
          <w:rFonts w:ascii="Times New Roman" w:hAnsi="Times New Roman" w:cs="Times New Roman"/>
          <w:iCs/>
          <w:sz w:val="20"/>
          <w:szCs w:val="20"/>
        </w:rPr>
        <w:t>(</w:t>
      </w:r>
      <w:r w:rsidRPr="003F5C60">
        <w:rPr>
          <w:rFonts w:ascii="Times New Roman" w:hAnsi="Times New Roman" w:cs="Times New Roman"/>
          <w:sz w:val="20"/>
          <w:szCs w:val="20"/>
        </w:rPr>
        <w:t xml:space="preserve">Oxford: Oxford University Press, 2008), </w:t>
      </w:r>
      <w:r w:rsidRPr="003F5C60">
        <w:rPr>
          <w:rFonts w:ascii="Times New Roman" w:hAnsi="Times New Roman" w:cs="Times New Roman"/>
          <w:sz w:val="20"/>
          <w:szCs w:val="20"/>
          <w:lang w:val="en-AU"/>
        </w:rPr>
        <w:t>Chapters 7 and 8.</w:t>
      </w:r>
    </w:p>
  </w:footnote>
  <w:footnote w:id="56">
    <w:p w14:paraId="66FD8CB6" w14:textId="77777777" w:rsidR="009D7F46" w:rsidRPr="003F5C60" w:rsidRDefault="009D7F46" w:rsidP="009B42AA">
      <w:pPr>
        <w:spacing w:after="0" w:line="276" w:lineRule="auto"/>
        <w:rPr>
          <w:rFonts w:ascii="Times New Roman" w:hAnsi="Times New Roman" w:cs="Times New Roman"/>
          <w:sz w:val="20"/>
          <w:szCs w:val="20"/>
        </w:rPr>
      </w:pPr>
      <w:r w:rsidRPr="003F5C60">
        <w:rPr>
          <w:rStyle w:val="FootnoteReference"/>
          <w:rFonts w:ascii="Times New Roman" w:hAnsi="Times New Roman" w:cs="Times New Roman"/>
          <w:sz w:val="20"/>
          <w:szCs w:val="20"/>
        </w:rPr>
        <w:footnoteRef/>
      </w:r>
      <w:r w:rsidRPr="003F5C60">
        <w:rPr>
          <w:rFonts w:ascii="Times New Roman" w:hAnsi="Times New Roman" w:cs="Times New Roman"/>
          <w:sz w:val="20"/>
          <w:szCs w:val="20"/>
        </w:rPr>
        <w:t xml:space="preserve"> M. Edele, ‘Soviet Veterans as an Entitlement Group, 1945-1955’, </w:t>
      </w:r>
      <w:r w:rsidRPr="003F5C60">
        <w:rPr>
          <w:rFonts w:ascii="Times New Roman" w:hAnsi="Times New Roman" w:cs="Times New Roman"/>
          <w:i/>
          <w:iCs/>
          <w:sz w:val="20"/>
          <w:szCs w:val="20"/>
        </w:rPr>
        <w:t xml:space="preserve">Slavic Review </w:t>
      </w:r>
      <w:r w:rsidRPr="003F5C60">
        <w:rPr>
          <w:rFonts w:ascii="Times New Roman" w:hAnsi="Times New Roman" w:cs="Times New Roman"/>
          <w:sz w:val="20"/>
          <w:szCs w:val="20"/>
        </w:rPr>
        <w:t>65, 1 (2006), 111-37.</w:t>
      </w:r>
    </w:p>
  </w:footnote>
  <w:footnote w:id="57">
    <w:p w14:paraId="280C05D9" w14:textId="77777777" w:rsidR="009D7F46" w:rsidRPr="003F5C60" w:rsidRDefault="009D7F46" w:rsidP="009B42AA">
      <w:pPr>
        <w:spacing w:after="0" w:line="276" w:lineRule="auto"/>
        <w:rPr>
          <w:rFonts w:ascii="Times New Roman" w:hAnsi="Times New Roman" w:cs="Times New Roman"/>
          <w:color w:val="FF0000"/>
          <w:sz w:val="20"/>
          <w:szCs w:val="20"/>
        </w:rPr>
      </w:pPr>
      <w:r w:rsidRPr="003F5C60">
        <w:rPr>
          <w:rStyle w:val="FootnoteReference"/>
          <w:rFonts w:ascii="Times New Roman" w:hAnsi="Times New Roman" w:cs="Times New Roman"/>
          <w:sz w:val="20"/>
          <w:szCs w:val="20"/>
        </w:rPr>
        <w:footnoteRef/>
      </w:r>
      <w:r w:rsidRPr="003F5C60">
        <w:rPr>
          <w:rFonts w:ascii="Times New Roman" w:hAnsi="Times New Roman" w:cs="Times New Roman"/>
          <w:sz w:val="20"/>
          <w:szCs w:val="20"/>
        </w:rPr>
        <w:t xml:space="preserve"> M. Edele, ‘Collective Action in Soviet Society: The Case of War Veterans’, in </w:t>
      </w:r>
      <w:r w:rsidRPr="003F5C60">
        <w:rPr>
          <w:rFonts w:ascii="Times New Roman" w:hAnsi="Times New Roman" w:cs="Times New Roman"/>
          <w:i/>
          <w:iCs/>
          <w:sz w:val="20"/>
          <w:szCs w:val="20"/>
        </w:rPr>
        <w:t>Writing the Stalin Era: Sheila Fitzpatrick and Soviet Historiography</w:t>
      </w:r>
      <w:r w:rsidRPr="003F5C60">
        <w:rPr>
          <w:rFonts w:ascii="Times New Roman" w:hAnsi="Times New Roman" w:cs="Times New Roman"/>
          <w:sz w:val="20"/>
          <w:szCs w:val="20"/>
        </w:rPr>
        <w:t xml:space="preserve">, ed.by </w:t>
      </w:r>
      <w:proofErr w:type="spellStart"/>
      <w:r w:rsidRPr="003F5C60">
        <w:rPr>
          <w:rFonts w:ascii="Times New Roman" w:hAnsi="Times New Roman" w:cs="Times New Roman"/>
          <w:sz w:val="20"/>
          <w:szCs w:val="20"/>
        </w:rPr>
        <w:t>Kiril</w:t>
      </w:r>
      <w:proofErr w:type="spellEnd"/>
      <w:r w:rsidRPr="003F5C60">
        <w:rPr>
          <w:rFonts w:ascii="Times New Roman" w:hAnsi="Times New Roman" w:cs="Times New Roman"/>
          <w:sz w:val="20"/>
          <w:szCs w:val="20"/>
        </w:rPr>
        <w:t xml:space="preserve"> </w:t>
      </w:r>
      <w:proofErr w:type="spellStart"/>
      <w:r w:rsidRPr="003F5C60">
        <w:rPr>
          <w:rFonts w:ascii="Times New Roman" w:hAnsi="Times New Roman" w:cs="Times New Roman"/>
          <w:sz w:val="20"/>
          <w:szCs w:val="20"/>
        </w:rPr>
        <w:t>Tomoff</w:t>
      </w:r>
      <w:proofErr w:type="spellEnd"/>
      <w:r w:rsidRPr="003F5C60">
        <w:rPr>
          <w:rFonts w:ascii="Times New Roman" w:hAnsi="Times New Roman" w:cs="Times New Roman"/>
          <w:sz w:val="20"/>
          <w:szCs w:val="20"/>
        </w:rPr>
        <w:t xml:space="preserve">, Julie </w:t>
      </w:r>
      <w:proofErr w:type="spellStart"/>
      <w:r w:rsidRPr="003F5C60">
        <w:rPr>
          <w:rFonts w:ascii="Times New Roman" w:hAnsi="Times New Roman" w:cs="Times New Roman"/>
          <w:sz w:val="20"/>
          <w:szCs w:val="20"/>
        </w:rPr>
        <w:t>Hessler</w:t>
      </w:r>
      <w:proofErr w:type="spellEnd"/>
      <w:r w:rsidRPr="003F5C60">
        <w:rPr>
          <w:rFonts w:ascii="Times New Roman" w:hAnsi="Times New Roman" w:cs="Times New Roman"/>
          <w:sz w:val="20"/>
          <w:szCs w:val="20"/>
        </w:rPr>
        <w:t xml:space="preserve"> and </w:t>
      </w:r>
      <w:proofErr w:type="spellStart"/>
      <w:r w:rsidRPr="003F5C60">
        <w:rPr>
          <w:rFonts w:ascii="Times New Roman" w:hAnsi="Times New Roman" w:cs="Times New Roman"/>
          <w:sz w:val="20"/>
          <w:szCs w:val="20"/>
        </w:rPr>
        <w:t>Golfo</w:t>
      </w:r>
      <w:proofErr w:type="spellEnd"/>
      <w:r w:rsidRPr="003F5C60">
        <w:rPr>
          <w:rFonts w:ascii="Times New Roman" w:hAnsi="Times New Roman" w:cs="Times New Roman"/>
          <w:sz w:val="20"/>
          <w:szCs w:val="20"/>
        </w:rPr>
        <w:t xml:space="preserve"> </w:t>
      </w:r>
      <w:proofErr w:type="spellStart"/>
      <w:r w:rsidRPr="003F5C60">
        <w:rPr>
          <w:rFonts w:ascii="Times New Roman" w:hAnsi="Times New Roman" w:cs="Times New Roman"/>
          <w:sz w:val="20"/>
          <w:szCs w:val="20"/>
        </w:rPr>
        <w:t>Alexopoulos</w:t>
      </w:r>
      <w:proofErr w:type="spellEnd"/>
      <w:r w:rsidRPr="003F5C60">
        <w:rPr>
          <w:rFonts w:ascii="Times New Roman" w:hAnsi="Times New Roman" w:cs="Times New Roman"/>
          <w:sz w:val="20"/>
          <w:szCs w:val="20"/>
        </w:rPr>
        <w:t xml:space="preserve"> (New York: Palgrave, 2011), 117-32.</w:t>
      </w:r>
    </w:p>
  </w:footnote>
  <w:footnote w:id="58">
    <w:p w14:paraId="7049269A" w14:textId="77777777" w:rsidR="009D7F46" w:rsidRPr="003F5C60" w:rsidRDefault="009D7F46" w:rsidP="009B42AA">
      <w:pPr>
        <w:pStyle w:val="FootnoteText"/>
        <w:spacing w:line="276" w:lineRule="auto"/>
        <w:rPr>
          <w:rFonts w:ascii="Times New Roman" w:hAnsi="Times New Roman" w:cs="Times New Roman"/>
          <w:color w:val="FF0000"/>
          <w:lang w:val="en-AU"/>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sidRPr="003F5C60">
        <w:rPr>
          <w:rFonts w:ascii="Times New Roman" w:hAnsi="Times New Roman" w:cs="Times New Roman"/>
          <w:lang w:val="en-AU"/>
        </w:rPr>
        <w:t>See Diamant, 25-6.</w:t>
      </w:r>
    </w:p>
  </w:footnote>
  <w:footnote w:id="59">
    <w:p w14:paraId="415ADACE" w14:textId="77777777" w:rsidR="000E455D" w:rsidRPr="00DA58A5" w:rsidRDefault="000E455D" w:rsidP="000E455D">
      <w:pPr>
        <w:pStyle w:val="FootnoteText"/>
        <w:spacing w:line="276" w:lineRule="auto"/>
        <w:rPr>
          <w:rFonts w:ascii="Times New Roman" w:hAnsi="Times New Roman" w:cs="Times New Roman"/>
        </w:rPr>
      </w:pPr>
      <w:r w:rsidRPr="009B42AA">
        <w:rPr>
          <w:rStyle w:val="FootnoteReference"/>
          <w:rFonts w:ascii="Times New Roman" w:hAnsi="Times New Roman" w:cs="Times New Roman"/>
        </w:rPr>
        <w:footnoteRef/>
      </w:r>
      <w:r w:rsidRPr="009B42AA">
        <w:rPr>
          <w:rFonts w:ascii="Times New Roman" w:hAnsi="Times New Roman" w:cs="Times New Roman"/>
        </w:rPr>
        <w:t xml:space="preserve"> </w:t>
      </w:r>
      <w:r>
        <w:rPr>
          <w:rFonts w:ascii="Times New Roman" w:hAnsi="Times New Roman" w:cs="Times New Roman"/>
        </w:rPr>
        <w:t xml:space="preserve">S.R. Ortiz, ed., </w:t>
      </w:r>
      <w:r>
        <w:rPr>
          <w:rFonts w:ascii="Times New Roman" w:hAnsi="Times New Roman" w:cs="Times New Roman"/>
          <w:i/>
        </w:rPr>
        <w:t xml:space="preserve">Veterans’ Policies, Veterans’ Politics: New Perspectives on Veterans in the Modern United States </w:t>
      </w:r>
      <w:r>
        <w:rPr>
          <w:rFonts w:ascii="Times New Roman" w:hAnsi="Times New Roman" w:cs="Times New Roman"/>
        </w:rPr>
        <w:t>(Gainesville: University Press of Florida, 2012);</w:t>
      </w:r>
      <w:r>
        <w:rPr>
          <w:rFonts w:ascii="Times New Roman" w:hAnsi="Times New Roman" w:cs="Times New Roman"/>
          <w:i/>
        </w:rPr>
        <w:t xml:space="preserve"> Beyond the Bonus March and the GI Bill: How Veteran Politics Shaped the New Deal Era </w:t>
      </w:r>
      <w:r>
        <w:rPr>
          <w:rFonts w:ascii="Times New Roman" w:hAnsi="Times New Roman" w:cs="Times New Roman"/>
        </w:rPr>
        <w:t xml:space="preserve">(New York: NYU Press, 2009). </w:t>
      </w:r>
    </w:p>
  </w:footnote>
  <w:footnote w:id="60">
    <w:p w14:paraId="5588EA39" w14:textId="77777777" w:rsidR="009D7F46" w:rsidRPr="003F5C60" w:rsidRDefault="009D7F46" w:rsidP="009B42AA">
      <w:pPr>
        <w:pStyle w:val="FootnoteText"/>
        <w:spacing w:line="276" w:lineRule="auto"/>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Hunt, 123.</w:t>
      </w:r>
    </w:p>
  </w:footnote>
  <w:footnote w:id="61">
    <w:p w14:paraId="008E814D" w14:textId="77777777" w:rsidR="009D7F46" w:rsidRPr="003F5C60" w:rsidRDefault="009D7F46" w:rsidP="009B42AA">
      <w:pPr>
        <w:spacing w:after="0" w:line="276" w:lineRule="auto"/>
        <w:rPr>
          <w:rFonts w:ascii="Times New Roman" w:hAnsi="Times New Roman" w:cs="Times New Roman"/>
          <w:color w:val="FF0000"/>
          <w:sz w:val="20"/>
          <w:szCs w:val="20"/>
        </w:rPr>
      </w:pPr>
      <w:r w:rsidRPr="003F5C60">
        <w:rPr>
          <w:rStyle w:val="FootnoteReference"/>
          <w:rFonts w:ascii="Times New Roman" w:hAnsi="Times New Roman" w:cs="Times New Roman"/>
          <w:sz w:val="20"/>
          <w:szCs w:val="20"/>
        </w:rPr>
        <w:footnoteRef/>
      </w:r>
      <w:r w:rsidRPr="003F5C60">
        <w:rPr>
          <w:rFonts w:ascii="Times New Roman" w:hAnsi="Times New Roman" w:cs="Times New Roman"/>
          <w:sz w:val="20"/>
          <w:szCs w:val="20"/>
        </w:rPr>
        <w:t xml:space="preserve"> N. Danilova, ‘The Development of an Exclusive Veterans' Policy: The Case of Russia’, </w:t>
      </w:r>
      <w:r w:rsidRPr="003F5C60">
        <w:rPr>
          <w:rFonts w:ascii="Times New Roman" w:hAnsi="Times New Roman" w:cs="Times New Roman"/>
          <w:i/>
          <w:iCs/>
          <w:sz w:val="20"/>
          <w:szCs w:val="20"/>
        </w:rPr>
        <w:t>Armed Forces &amp; Society</w:t>
      </w:r>
      <w:r w:rsidRPr="003F5C60">
        <w:rPr>
          <w:rFonts w:ascii="Times New Roman" w:hAnsi="Times New Roman" w:cs="Times New Roman"/>
          <w:sz w:val="20"/>
          <w:szCs w:val="20"/>
        </w:rPr>
        <w:t>, 20, 10 (2009), 1-27.</w:t>
      </w:r>
    </w:p>
  </w:footnote>
  <w:footnote w:id="62">
    <w:p w14:paraId="76030C5C" w14:textId="77777777" w:rsidR="009D7F46" w:rsidRPr="003F5C60" w:rsidRDefault="009D7F46">
      <w:pPr>
        <w:pStyle w:val="FootnoteText"/>
        <w:rPr>
          <w:rFonts w:ascii="Times New Roman" w:hAnsi="Times New Roman" w:cs="Times New Roman"/>
        </w:rPr>
      </w:pPr>
      <w:r w:rsidRPr="003F5C60">
        <w:rPr>
          <w:rStyle w:val="FootnoteReference"/>
          <w:rFonts w:ascii="Times New Roman" w:hAnsi="Times New Roman" w:cs="Times New Roman"/>
        </w:rPr>
        <w:footnoteRef/>
      </w:r>
      <w:r w:rsidRPr="003F5C60">
        <w:rPr>
          <w:rFonts w:ascii="Times New Roman" w:hAnsi="Times New Roman" w:cs="Times New Roman"/>
        </w:rPr>
        <w:t xml:space="preserve"> See, for example: O. Sarin and L. </w:t>
      </w:r>
      <w:proofErr w:type="spellStart"/>
      <w:r w:rsidRPr="003F5C60">
        <w:rPr>
          <w:rFonts w:ascii="Times New Roman" w:hAnsi="Times New Roman" w:cs="Times New Roman"/>
        </w:rPr>
        <w:t>Dvoretskii</w:t>
      </w:r>
      <w:proofErr w:type="spellEnd"/>
      <w:r w:rsidRPr="003F5C60">
        <w:rPr>
          <w:rFonts w:ascii="Times New Roman" w:hAnsi="Times New Roman" w:cs="Times New Roman"/>
        </w:rPr>
        <w:t xml:space="preserve">, </w:t>
      </w:r>
      <w:r w:rsidRPr="003F5C60">
        <w:rPr>
          <w:rFonts w:ascii="Times New Roman" w:hAnsi="Times New Roman" w:cs="Times New Roman"/>
          <w:i/>
        </w:rPr>
        <w:t xml:space="preserve">The Afghan Syndrome: The Soviet Union's Vietnam </w:t>
      </w:r>
      <w:r w:rsidRPr="003F5C60">
        <w:rPr>
          <w:rFonts w:ascii="Times New Roman" w:hAnsi="Times New Roman" w:cs="Times New Roman"/>
        </w:rPr>
        <w:t xml:space="preserve">(Navato: Presidio, 1993). On the struggles of the </w:t>
      </w:r>
      <w:proofErr w:type="spellStart"/>
      <w:r w:rsidRPr="003F5C60">
        <w:rPr>
          <w:rFonts w:ascii="Times New Roman" w:hAnsi="Times New Roman" w:cs="Times New Roman"/>
          <w:i/>
        </w:rPr>
        <w:t>afgantsy</w:t>
      </w:r>
      <w:proofErr w:type="spellEnd"/>
      <w:r w:rsidRPr="003F5C60">
        <w:rPr>
          <w:rFonts w:ascii="Times New Roman" w:hAnsi="Times New Roman" w:cs="Times New Roman"/>
          <w:i/>
        </w:rPr>
        <w:t xml:space="preserve"> </w:t>
      </w:r>
      <w:r w:rsidRPr="003F5C60">
        <w:rPr>
          <w:rFonts w:ascii="Times New Roman" w:hAnsi="Times New Roman" w:cs="Times New Roman"/>
        </w:rPr>
        <w:t xml:space="preserve">see Felix Ackermann and Michael </w:t>
      </w:r>
      <w:proofErr w:type="spellStart"/>
      <w:r w:rsidRPr="003F5C60">
        <w:rPr>
          <w:rFonts w:ascii="Times New Roman" w:hAnsi="Times New Roman" w:cs="Times New Roman"/>
        </w:rPr>
        <w:t>Galbas</w:t>
      </w:r>
      <w:proofErr w:type="spellEnd"/>
      <w:r w:rsidRPr="003F5C60">
        <w:rPr>
          <w:rFonts w:ascii="Times New Roman" w:hAnsi="Times New Roman" w:cs="Times New Roman"/>
        </w:rPr>
        <w:t xml:space="preserve">, eds. "Back from Afghanistan: The Experiences of </w:t>
      </w:r>
      <w:proofErr w:type="spellStart"/>
      <w:r w:rsidRPr="003F5C60">
        <w:rPr>
          <w:rFonts w:ascii="Times New Roman" w:hAnsi="Times New Roman" w:cs="Times New Roman"/>
        </w:rPr>
        <w:t>Svoiet</w:t>
      </w:r>
      <w:proofErr w:type="spellEnd"/>
      <w:r w:rsidRPr="003F5C60">
        <w:rPr>
          <w:rFonts w:ascii="Times New Roman" w:hAnsi="Times New Roman" w:cs="Times New Roman"/>
        </w:rPr>
        <w:t xml:space="preserve"> Afghan War Veterans," special issue of </w:t>
      </w:r>
      <w:r w:rsidRPr="003F5C60">
        <w:rPr>
          <w:rFonts w:ascii="Times New Roman" w:hAnsi="Times New Roman" w:cs="Times New Roman"/>
          <w:i/>
        </w:rPr>
        <w:t xml:space="preserve">Journal of </w:t>
      </w:r>
      <w:proofErr w:type="spellStart"/>
      <w:r w:rsidRPr="003F5C60">
        <w:rPr>
          <w:rFonts w:ascii="Times New Roman" w:hAnsi="Times New Roman" w:cs="Times New Roman"/>
          <w:i/>
        </w:rPr>
        <w:t>Svoiet</w:t>
      </w:r>
      <w:proofErr w:type="spellEnd"/>
      <w:r w:rsidRPr="003F5C60">
        <w:rPr>
          <w:rFonts w:ascii="Times New Roman" w:hAnsi="Times New Roman" w:cs="Times New Roman"/>
          <w:i/>
        </w:rPr>
        <w:t xml:space="preserve"> an </w:t>
      </w:r>
      <w:proofErr w:type="spellStart"/>
      <w:r w:rsidRPr="003F5C60">
        <w:rPr>
          <w:rFonts w:ascii="Times New Roman" w:hAnsi="Times New Roman" w:cs="Times New Roman"/>
          <w:i/>
        </w:rPr>
        <w:t>dPost</w:t>
      </w:r>
      <w:proofErr w:type="spellEnd"/>
      <w:r w:rsidRPr="003F5C60">
        <w:rPr>
          <w:rFonts w:ascii="Times New Roman" w:hAnsi="Times New Roman" w:cs="Times New Roman"/>
          <w:i/>
        </w:rPr>
        <w:t xml:space="preserve">-Soviet Politics and Society </w:t>
      </w:r>
      <w:r w:rsidRPr="003F5C60">
        <w:rPr>
          <w:rFonts w:ascii="Times New Roman" w:hAnsi="Times New Roman" w:cs="Times New Roman"/>
        </w:rPr>
        <w:t xml:space="preserve">1, No. 2 (2015). </w:t>
      </w:r>
    </w:p>
  </w:footnote>
  <w:footnote w:id="63">
    <w:p w14:paraId="6DFE17C3"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J. </w:t>
      </w:r>
      <w:proofErr w:type="spellStart"/>
      <w:r w:rsidRPr="003F5C60">
        <w:rPr>
          <w:rFonts w:ascii="Times New Roman" w:hAnsi="Times New Roman" w:cs="Times New Roman"/>
        </w:rPr>
        <w:t>Lembcke</w:t>
      </w:r>
      <w:proofErr w:type="spellEnd"/>
      <w:r w:rsidRPr="003F5C60">
        <w:rPr>
          <w:rFonts w:ascii="Times New Roman" w:hAnsi="Times New Roman" w:cs="Times New Roman"/>
        </w:rPr>
        <w:t xml:space="preserve">, </w:t>
      </w:r>
      <w:r w:rsidRPr="003F5C60">
        <w:rPr>
          <w:rFonts w:ascii="Times New Roman" w:hAnsi="Times New Roman" w:cs="Times New Roman"/>
          <w:i/>
        </w:rPr>
        <w:t>PTSD: Diagnosis and Identity in Post-Empire America</w:t>
      </w:r>
      <w:r w:rsidRPr="003F5C60">
        <w:rPr>
          <w:rFonts w:ascii="Times New Roman" w:hAnsi="Times New Roman" w:cs="Times New Roman"/>
        </w:rPr>
        <w:t xml:space="preserve"> (Kentucky: Lexington Books, 2015), xi, 18-19.</w:t>
      </w:r>
    </w:p>
  </w:footnote>
  <w:footnote w:id="64">
    <w:p w14:paraId="47E28043"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w:t>
      </w:r>
      <w:r w:rsidRPr="003F5C60">
        <w:rPr>
          <w:rFonts w:ascii="Times New Roman" w:hAnsi="Times New Roman" w:cs="Times New Roman"/>
          <w:i/>
        </w:rPr>
        <w:t>Ibid</w:t>
      </w:r>
      <w:r w:rsidRPr="003F5C60">
        <w:rPr>
          <w:rFonts w:ascii="Times New Roman" w:hAnsi="Times New Roman" w:cs="Times New Roman"/>
        </w:rPr>
        <w:t>., 10.</w:t>
      </w:r>
    </w:p>
  </w:footnote>
  <w:footnote w:id="65">
    <w:p w14:paraId="575F5DE2" w14:textId="77777777" w:rsidR="009D7F46" w:rsidRPr="003F5C60" w:rsidRDefault="009D7F46" w:rsidP="009B42AA">
      <w:pPr>
        <w:pStyle w:val="FootnoteText"/>
        <w:spacing w:line="276" w:lineRule="auto"/>
        <w:rPr>
          <w:rFonts w:ascii="Times New Roman" w:hAnsi="Times New Roman" w:cs="Times New Roman"/>
          <w:color w:val="FF0000"/>
        </w:rPr>
      </w:pPr>
      <w:r w:rsidRPr="003F5C60">
        <w:rPr>
          <w:rStyle w:val="FootnoteReference"/>
          <w:rFonts w:ascii="Times New Roman" w:hAnsi="Times New Roman" w:cs="Times New Roman"/>
        </w:rPr>
        <w:footnoteRef/>
      </w:r>
      <w:r w:rsidRPr="003F5C60">
        <w:rPr>
          <w:rFonts w:ascii="Times New Roman" w:hAnsi="Times New Roman" w:cs="Times New Roman"/>
        </w:rPr>
        <w:t xml:space="preserve"> A. Thomson, </w:t>
      </w:r>
      <w:r w:rsidRPr="003F5C60">
        <w:rPr>
          <w:rFonts w:ascii="Times New Roman" w:hAnsi="Times New Roman" w:cs="Times New Roman"/>
          <w:i/>
        </w:rPr>
        <w:t>Anzac Memories</w:t>
      </w:r>
      <w:r w:rsidRPr="003F5C60">
        <w:rPr>
          <w:rFonts w:ascii="Times New Roman" w:hAnsi="Times New Roman" w:cs="Times New Roman"/>
        </w:rPr>
        <w:t xml:space="preserve">: living with the Legend (Melbourne: Oxford University Press Australia and New Zealand, 1994). </w:t>
      </w:r>
    </w:p>
  </w:footnote>
  <w:footnote w:id="66">
    <w:p w14:paraId="00A19540" w14:textId="77777777" w:rsidR="009D7F46" w:rsidRPr="009B42AA" w:rsidRDefault="009D7F46" w:rsidP="002B64FF">
      <w:pPr>
        <w:pStyle w:val="FootnoteText"/>
        <w:spacing w:line="276" w:lineRule="auto"/>
        <w:rPr>
          <w:rFonts w:ascii="Times New Roman" w:hAnsi="Times New Roman" w:cs="Times New Roman"/>
          <w:color w:val="FF0000"/>
        </w:rPr>
      </w:pPr>
      <w:r w:rsidRPr="009058DD">
        <w:rPr>
          <w:rStyle w:val="FootnoteReference"/>
          <w:rFonts w:ascii="Times New Roman" w:hAnsi="Times New Roman" w:cs="Times New Roman"/>
        </w:rPr>
        <w:footnoteRef/>
      </w:r>
      <w:r w:rsidRPr="009058DD">
        <w:rPr>
          <w:rFonts w:ascii="Times New Roman" w:hAnsi="Times New Roman" w:cs="Times New Roman"/>
        </w:rPr>
        <w:t xml:space="preserve"> Winter and Sivan, </w:t>
      </w:r>
      <w:r w:rsidRPr="009058DD">
        <w:rPr>
          <w:rFonts w:ascii="Times New Roman" w:hAnsi="Times New Roman" w:cs="Times New Roman"/>
          <w:i/>
        </w:rPr>
        <w:t>War and Remembrance in the Twentieth Century</w:t>
      </w:r>
      <w:r w:rsidRPr="009058DD">
        <w:rPr>
          <w:rFonts w:ascii="Times New Roman" w:hAnsi="Times New Roman" w:cs="Times New Roman"/>
        </w:rPr>
        <w:t>, 13.</w:t>
      </w:r>
    </w:p>
  </w:footnote>
  <w:footnote w:id="67">
    <w:p w14:paraId="51E76C2D" w14:textId="77777777" w:rsidR="009D7F46" w:rsidRPr="009058DD" w:rsidRDefault="009D7F46" w:rsidP="002B64FF">
      <w:pPr>
        <w:pStyle w:val="FootnoteText"/>
        <w:spacing w:line="276" w:lineRule="auto"/>
        <w:rPr>
          <w:rFonts w:ascii="Times New Roman" w:hAnsi="Times New Roman" w:cs="Times New Roman"/>
        </w:rPr>
      </w:pPr>
      <w:r w:rsidRPr="009058DD">
        <w:rPr>
          <w:rStyle w:val="FootnoteReference"/>
          <w:rFonts w:ascii="Times New Roman" w:hAnsi="Times New Roman" w:cs="Times New Roman"/>
        </w:rPr>
        <w:footnoteRef/>
      </w:r>
      <w:r w:rsidRPr="009058DD">
        <w:rPr>
          <w:rFonts w:ascii="Times New Roman" w:hAnsi="Times New Roman" w:cs="Times New Roman"/>
        </w:rPr>
        <w:t xml:space="preserve">  E. </w:t>
      </w:r>
      <w:proofErr w:type="spellStart"/>
      <w:r w:rsidRPr="009058DD">
        <w:rPr>
          <w:rFonts w:ascii="Times New Roman" w:hAnsi="Times New Roman" w:cs="Times New Roman"/>
        </w:rPr>
        <w:t>Zerubavel</w:t>
      </w:r>
      <w:proofErr w:type="spellEnd"/>
      <w:r w:rsidRPr="009058DD">
        <w:rPr>
          <w:rFonts w:ascii="Times New Roman" w:hAnsi="Times New Roman" w:cs="Times New Roman"/>
        </w:rPr>
        <w:t xml:space="preserve">, ‘Social Memories: Steps to a Sociology of the Past’, </w:t>
      </w:r>
      <w:r w:rsidRPr="009058DD">
        <w:rPr>
          <w:rFonts w:ascii="Times New Roman" w:hAnsi="Times New Roman" w:cs="Times New Roman"/>
          <w:i/>
        </w:rPr>
        <w:t>Qualitative Sociology</w:t>
      </w:r>
      <w:r w:rsidRPr="009058DD">
        <w:rPr>
          <w:rFonts w:ascii="Times New Roman" w:hAnsi="Times New Roman" w:cs="Times New Roman"/>
        </w:rPr>
        <w:t>, 19 (1997), 286.</w:t>
      </w:r>
    </w:p>
    <w:p w14:paraId="362DCF78" w14:textId="77777777" w:rsidR="009D7F46" w:rsidRPr="009B42AA" w:rsidRDefault="009D7F46" w:rsidP="002B64FF">
      <w:pPr>
        <w:pStyle w:val="FootnoteText"/>
        <w:spacing w:line="276" w:lineRule="auto"/>
        <w:rPr>
          <w:rFonts w:ascii="Times New Roman" w:hAnsi="Times New Roman" w:cs="Times New Roman"/>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71420"/>
    <w:multiLevelType w:val="hybridMultilevel"/>
    <w:tmpl w:val="EE1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87D08"/>
    <w:multiLevelType w:val="hybridMultilevel"/>
    <w:tmpl w:val="E4C29806"/>
    <w:lvl w:ilvl="0" w:tplc="A0765F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980353">
    <w:abstractNumId w:val="1"/>
  </w:num>
  <w:num w:numId="2" w16cid:durableId="91659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01"/>
    <w:rsid w:val="00012AAF"/>
    <w:rsid w:val="00027865"/>
    <w:rsid w:val="00035651"/>
    <w:rsid w:val="000622D2"/>
    <w:rsid w:val="00065503"/>
    <w:rsid w:val="00066459"/>
    <w:rsid w:val="00077036"/>
    <w:rsid w:val="000A741F"/>
    <w:rsid w:val="000B2839"/>
    <w:rsid w:val="000C1016"/>
    <w:rsid w:val="000D03F9"/>
    <w:rsid w:val="000E455D"/>
    <w:rsid w:val="000E4569"/>
    <w:rsid w:val="000E5914"/>
    <w:rsid w:val="000F051D"/>
    <w:rsid w:val="000F7C73"/>
    <w:rsid w:val="00110ED2"/>
    <w:rsid w:val="00120987"/>
    <w:rsid w:val="001266AC"/>
    <w:rsid w:val="00134DFD"/>
    <w:rsid w:val="0013628B"/>
    <w:rsid w:val="00142AF1"/>
    <w:rsid w:val="00146945"/>
    <w:rsid w:val="00181B15"/>
    <w:rsid w:val="001975F7"/>
    <w:rsid w:val="001A30CB"/>
    <w:rsid w:val="001B06ED"/>
    <w:rsid w:val="001C1887"/>
    <w:rsid w:val="001C213F"/>
    <w:rsid w:val="001D4664"/>
    <w:rsid w:val="001D5F5A"/>
    <w:rsid w:val="002309B9"/>
    <w:rsid w:val="002329C2"/>
    <w:rsid w:val="002360F5"/>
    <w:rsid w:val="00237E8E"/>
    <w:rsid w:val="00257F58"/>
    <w:rsid w:val="00264B42"/>
    <w:rsid w:val="00271890"/>
    <w:rsid w:val="002926B4"/>
    <w:rsid w:val="00293045"/>
    <w:rsid w:val="002A67F2"/>
    <w:rsid w:val="002A6E05"/>
    <w:rsid w:val="002B64FF"/>
    <w:rsid w:val="002C04B1"/>
    <w:rsid w:val="00306E88"/>
    <w:rsid w:val="00313805"/>
    <w:rsid w:val="00324D8A"/>
    <w:rsid w:val="00330AC8"/>
    <w:rsid w:val="00334E2B"/>
    <w:rsid w:val="0034599F"/>
    <w:rsid w:val="00355CF8"/>
    <w:rsid w:val="00357581"/>
    <w:rsid w:val="0036106C"/>
    <w:rsid w:val="00363EC1"/>
    <w:rsid w:val="00365A55"/>
    <w:rsid w:val="0037201C"/>
    <w:rsid w:val="00372436"/>
    <w:rsid w:val="00372B55"/>
    <w:rsid w:val="00381F74"/>
    <w:rsid w:val="00390584"/>
    <w:rsid w:val="0039600A"/>
    <w:rsid w:val="003A17B3"/>
    <w:rsid w:val="003A6F5D"/>
    <w:rsid w:val="003B6E41"/>
    <w:rsid w:val="003C456E"/>
    <w:rsid w:val="003E249F"/>
    <w:rsid w:val="003F5C60"/>
    <w:rsid w:val="00415995"/>
    <w:rsid w:val="004212EB"/>
    <w:rsid w:val="00422240"/>
    <w:rsid w:val="004370E6"/>
    <w:rsid w:val="004401D5"/>
    <w:rsid w:val="0046762D"/>
    <w:rsid w:val="00484C7A"/>
    <w:rsid w:val="00487436"/>
    <w:rsid w:val="004B695E"/>
    <w:rsid w:val="004B78B6"/>
    <w:rsid w:val="004C23FF"/>
    <w:rsid w:val="004D5EE4"/>
    <w:rsid w:val="004D7D0D"/>
    <w:rsid w:val="004F0A2F"/>
    <w:rsid w:val="004F7828"/>
    <w:rsid w:val="00515852"/>
    <w:rsid w:val="00523681"/>
    <w:rsid w:val="00530A84"/>
    <w:rsid w:val="00532E99"/>
    <w:rsid w:val="005339B5"/>
    <w:rsid w:val="00537FD2"/>
    <w:rsid w:val="0056012C"/>
    <w:rsid w:val="00561A7D"/>
    <w:rsid w:val="005874AB"/>
    <w:rsid w:val="005A6DE9"/>
    <w:rsid w:val="005B568B"/>
    <w:rsid w:val="005C3B50"/>
    <w:rsid w:val="005C4743"/>
    <w:rsid w:val="005D5BC2"/>
    <w:rsid w:val="005E5728"/>
    <w:rsid w:val="005E654D"/>
    <w:rsid w:val="006121A0"/>
    <w:rsid w:val="006133B2"/>
    <w:rsid w:val="006269F0"/>
    <w:rsid w:val="00651BB3"/>
    <w:rsid w:val="00661E61"/>
    <w:rsid w:val="00671AEC"/>
    <w:rsid w:val="006C1519"/>
    <w:rsid w:val="006D37CB"/>
    <w:rsid w:val="00723C8A"/>
    <w:rsid w:val="0078174D"/>
    <w:rsid w:val="0079693C"/>
    <w:rsid w:val="007A1450"/>
    <w:rsid w:val="007B5141"/>
    <w:rsid w:val="007D0113"/>
    <w:rsid w:val="007D7E6F"/>
    <w:rsid w:val="007E3238"/>
    <w:rsid w:val="007F3C14"/>
    <w:rsid w:val="00820117"/>
    <w:rsid w:val="00847145"/>
    <w:rsid w:val="00871196"/>
    <w:rsid w:val="00876683"/>
    <w:rsid w:val="008907C9"/>
    <w:rsid w:val="00893EC7"/>
    <w:rsid w:val="008A7455"/>
    <w:rsid w:val="008C0D29"/>
    <w:rsid w:val="008C710D"/>
    <w:rsid w:val="008D3F2A"/>
    <w:rsid w:val="009058DD"/>
    <w:rsid w:val="00940E28"/>
    <w:rsid w:val="009841A5"/>
    <w:rsid w:val="00995FDF"/>
    <w:rsid w:val="00997375"/>
    <w:rsid w:val="009A1D3A"/>
    <w:rsid w:val="009B42AA"/>
    <w:rsid w:val="009D37B4"/>
    <w:rsid w:val="009D7F46"/>
    <w:rsid w:val="009E4767"/>
    <w:rsid w:val="009F3492"/>
    <w:rsid w:val="00A07E68"/>
    <w:rsid w:val="00A50074"/>
    <w:rsid w:val="00A55427"/>
    <w:rsid w:val="00A81204"/>
    <w:rsid w:val="00A81ED3"/>
    <w:rsid w:val="00A924D4"/>
    <w:rsid w:val="00AC0169"/>
    <w:rsid w:val="00AC5614"/>
    <w:rsid w:val="00B01995"/>
    <w:rsid w:val="00B069F0"/>
    <w:rsid w:val="00B06DD5"/>
    <w:rsid w:val="00B34542"/>
    <w:rsid w:val="00B44124"/>
    <w:rsid w:val="00B44C77"/>
    <w:rsid w:val="00B772E7"/>
    <w:rsid w:val="00BC500F"/>
    <w:rsid w:val="00BE0DAA"/>
    <w:rsid w:val="00BF281E"/>
    <w:rsid w:val="00C25244"/>
    <w:rsid w:val="00C411A3"/>
    <w:rsid w:val="00C41AEB"/>
    <w:rsid w:val="00C4244F"/>
    <w:rsid w:val="00C50B34"/>
    <w:rsid w:val="00C66267"/>
    <w:rsid w:val="00C6633B"/>
    <w:rsid w:val="00C711E3"/>
    <w:rsid w:val="00C879CB"/>
    <w:rsid w:val="00C87BEB"/>
    <w:rsid w:val="00C87F5A"/>
    <w:rsid w:val="00C928A0"/>
    <w:rsid w:val="00CC1152"/>
    <w:rsid w:val="00CC64BF"/>
    <w:rsid w:val="00CE617A"/>
    <w:rsid w:val="00CF4E77"/>
    <w:rsid w:val="00D01243"/>
    <w:rsid w:val="00D01E3F"/>
    <w:rsid w:val="00D02E6F"/>
    <w:rsid w:val="00D31A8A"/>
    <w:rsid w:val="00D41D50"/>
    <w:rsid w:val="00D443C5"/>
    <w:rsid w:val="00D55F82"/>
    <w:rsid w:val="00D60191"/>
    <w:rsid w:val="00D63212"/>
    <w:rsid w:val="00D92902"/>
    <w:rsid w:val="00DA3FC2"/>
    <w:rsid w:val="00DA58A5"/>
    <w:rsid w:val="00DA6D2E"/>
    <w:rsid w:val="00DB25A4"/>
    <w:rsid w:val="00DB76B9"/>
    <w:rsid w:val="00DC31CA"/>
    <w:rsid w:val="00DC331C"/>
    <w:rsid w:val="00DC7A34"/>
    <w:rsid w:val="00DD5597"/>
    <w:rsid w:val="00DD782A"/>
    <w:rsid w:val="00DE15F7"/>
    <w:rsid w:val="00E12E43"/>
    <w:rsid w:val="00E14A8C"/>
    <w:rsid w:val="00E14C08"/>
    <w:rsid w:val="00E23EB6"/>
    <w:rsid w:val="00E34B30"/>
    <w:rsid w:val="00E40CAB"/>
    <w:rsid w:val="00E54FD7"/>
    <w:rsid w:val="00E577D5"/>
    <w:rsid w:val="00E71012"/>
    <w:rsid w:val="00E7538F"/>
    <w:rsid w:val="00E80F1A"/>
    <w:rsid w:val="00EA4202"/>
    <w:rsid w:val="00EA68C2"/>
    <w:rsid w:val="00EA7100"/>
    <w:rsid w:val="00ED736E"/>
    <w:rsid w:val="00EE6BFA"/>
    <w:rsid w:val="00EF0E28"/>
    <w:rsid w:val="00F02B74"/>
    <w:rsid w:val="00F06727"/>
    <w:rsid w:val="00F20229"/>
    <w:rsid w:val="00F46A08"/>
    <w:rsid w:val="00F56DB4"/>
    <w:rsid w:val="00F71817"/>
    <w:rsid w:val="00F72601"/>
    <w:rsid w:val="00F74E3E"/>
    <w:rsid w:val="00FB0A66"/>
    <w:rsid w:val="00FD23D4"/>
    <w:rsid w:val="00FD455E"/>
    <w:rsid w:val="00FE1200"/>
    <w:rsid w:val="00FE5FFE"/>
    <w:rsid w:val="00FF4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49C8"/>
  <w15:docId w15:val="{DFC412B7-33DD-4282-9D2A-EF9A3911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0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2601"/>
    <w:pPr>
      <w:spacing w:after="0" w:line="240" w:lineRule="auto"/>
    </w:pPr>
    <w:rPr>
      <w:sz w:val="20"/>
      <w:szCs w:val="20"/>
    </w:rPr>
  </w:style>
  <w:style w:type="character" w:customStyle="1" w:styleId="FootnoteTextChar">
    <w:name w:val="Footnote Text Char"/>
    <w:basedOn w:val="DefaultParagraphFont"/>
    <w:link w:val="FootnoteText"/>
    <w:uiPriority w:val="99"/>
    <w:rsid w:val="00F72601"/>
    <w:rPr>
      <w:sz w:val="20"/>
      <w:szCs w:val="20"/>
      <w:lang w:val="en-GB"/>
    </w:rPr>
  </w:style>
  <w:style w:type="character" w:styleId="FootnoteReference">
    <w:name w:val="footnote reference"/>
    <w:basedOn w:val="DefaultParagraphFont"/>
    <w:uiPriority w:val="99"/>
    <w:unhideWhenUsed/>
    <w:rsid w:val="00F72601"/>
    <w:rPr>
      <w:vertAlign w:val="superscript"/>
    </w:rPr>
  </w:style>
  <w:style w:type="paragraph" w:styleId="EndnoteText">
    <w:name w:val="endnote text"/>
    <w:basedOn w:val="Normal"/>
    <w:link w:val="EndnoteTextChar"/>
    <w:semiHidden/>
    <w:unhideWhenUsed/>
    <w:rsid w:val="005874AB"/>
    <w:pPr>
      <w:spacing w:after="200" w:line="276" w:lineRule="auto"/>
    </w:pPr>
    <w:rPr>
      <w:rFonts w:ascii="Calibri" w:eastAsia="Calibri" w:hAnsi="Calibri" w:cs="Times New Roman"/>
      <w:sz w:val="20"/>
      <w:szCs w:val="20"/>
      <w:lang w:val="en-ZA"/>
    </w:rPr>
  </w:style>
  <w:style w:type="character" w:customStyle="1" w:styleId="EndnoteTextChar">
    <w:name w:val="Endnote Text Char"/>
    <w:basedOn w:val="DefaultParagraphFont"/>
    <w:link w:val="EndnoteText"/>
    <w:semiHidden/>
    <w:rsid w:val="005874AB"/>
    <w:rPr>
      <w:rFonts w:ascii="Calibri" w:eastAsia="Calibri" w:hAnsi="Calibri" w:cs="Times New Roman"/>
      <w:sz w:val="20"/>
      <w:szCs w:val="20"/>
    </w:rPr>
  </w:style>
  <w:style w:type="character" w:styleId="EndnoteReference">
    <w:name w:val="endnote reference"/>
    <w:uiPriority w:val="99"/>
    <w:semiHidden/>
    <w:unhideWhenUsed/>
    <w:rsid w:val="005874AB"/>
    <w:rPr>
      <w:vertAlign w:val="superscript"/>
    </w:rPr>
  </w:style>
  <w:style w:type="paragraph" w:styleId="BalloonText">
    <w:name w:val="Balloon Text"/>
    <w:basedOn w:val="Normal"/>
    <w:link w:val="BalloonTextChar"/>
    <w:uiPriority w:val="99"/>
    <w:semiHidden/>
    <w:unhideWhenUsed/>
    <w:rsid w:val="001B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ED"/>
    <w:rPr>
      <w:rFonts w:ascii="Segoe UI" w:hAnsi="Segoe UI" w:cs="Segoe UI"/>
      <w:sz w:val="18"/>
      <w:szCs w:val="18"/>
      <w:lang w:val="en-GB"/>
    </w:rPr>
  </w:style>
  <w:style w:type="paragraph" w:styleId="ListParagraph">
    <w:name w:val="List Paragraph"/>
    <w:basedOn w:val="Normal"/>
    <w:uiPriority w:val="34"/>
    <w:qFormat/>
    <w:rsid w:val="00146945"/>
    <w:pPr>
      <w:ind w:left="720"/>
      <w:contextualSpacing/>
    </w:pPr>
  </w:style>
  <w:style w:type="paragraph" w:customStyle="1" w:styleId="p4">
    <w:name w:val="p4"/>
    <w:basedOn w:val="Normal"/>
    <w:rsid w:val="00146945"/>
    <w:pPr>
      <w:spacing w:after="0" w:line="225" w:lineRule="atLeast"/>
    </w:pPr>
    <w:rPr>
      <w:rFonts w:ascii="Times New Roman" w:hAnsi="Times New Roman" w:cs="Times New Roman"/>
      <w:sz w:val="18"/>
      <w:szCs w:val="18"/>
      <w:lang w:eastAsia="en-GB"/>
    </w:rPr>
  </w:style>
  <w:style w:type="character" w:customStyle="1" w:styleId="apple-converted-space">
    <w:name w:val="apple-converted-space"/>
    <w:basedOn w:val="DefaultParagraphFont"/>
    <w:rsid w:val="00146945"/>
  </w:style>
  <w:style w:type="character" w:styleId="Hyperlink">
    <w:name w:val="Hyperlink"/>
    <w:basedOn w:val="DefaultParagraphFont"/>
    <w:uiPriority w:val="99"/>
    <w:unhideWhenUsed/>
    <w:rsid w:val="004401D5"/>
    <w:rPr>
      <w:color w:val="0000FF" w:themeColor="hyperlink"/>
      <w:u w:val="single"/>
    </w:rPr>
  </w:style>
  <w:style w:type="paragraph" w:styleId="Header">
    <w:name w:val="header"/>
    <w:basedOn w:val="Normal"/>
    <w:link w:val="HeaderChar"/>
    <w:uiPriority w:val="99"/>
    <w:unhideWhenUsed/>
    <w:rsid w:val="00537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FD2"/>
    <w:rPr>
      <w:lang w:val="en-GB"/>
    </w:rPr>
  </w:style>
  <w:style w:type="paragraph" w:styleId="Footer">
    <w:name w:val="footer"/>
    <w:basedOn w:val="Normal"/>
    <w:link w:val="FooterChar"/>
    <w:uiPriority w:val="99"/>
    <w:unhideWhenUsed/>
    <w:rsid w:val="00537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FD2"/>
    <w:rPr>
      <w:lang w:val="en-GB"/>
    </w:rPr>
  </w:style>
  <w:style w:type="character" w:styleId="CommentReference">
    <w:name w:val="annotation reference"/>
    <w:basedOn w:val="DefaultParagraphFont"/>
    <w:uiPriority w:val="99"/>
    <w:semiHidden/>
    <w:unhideWhenUsed/>
    <w:rsid w:val="009B42AA"/>
    <w:rPr>
      <w:sz w:val="16"/>
      <w:szCs w:val="16"/>
    </w:rPr>
  </w:style>
  <w:style w:type="paragraph" w:styleId="CommentText">
    <w:name w:val="annotation text"/>
    <w:basedOn w:val="Normal"/>
    <w:link w:val="CommentTextChar"/>
    <w:uiPriority w:val="99"/>
    <w:semiHidden/>
    <w:unhideWhenUsed/>
    <w:rsid w:val="009B42AA"/>
    <w:pPr>
      <w:spacing w:line="240" w:lineRule="auto"/>
    </w:pPr>
    <w:rPr>
      <w:sz w:val="20"/>
      <w:szCs w:val="20"/>
    </w:rPr>
  </w:style>
  <w:style w:type="character" w:customStyle="1" w:styleId="CommentTextChar">
    <w:name w:val="Comment Text Char"/>
    <w:basedOn w:val="DefaultParagraphFont"/>
    <w:link w:val="CommentText"/>
    <w:uiPriority w:val="99"/>
    <w:semiHidden/>
    <w:rsid w:val="009B42AA"/>
    <w:rPr>
      <w:sz w:val="20"/>
      <w:szCs w:val="20"/>
      <w:lang w:val="en-GB"/>
    </w:rPr>
  </w:style>
  <w:style w:type="paragraph" w:styleId="CommentSubject">
    <w:name w:val="annotation subject"/>
    <w:basedOn w:val="CommentText"/>
    <w:next w:val="CommentText"/>
    <w:link w:val="CommentSubjectChar"/>
    <w:uiPriority w:val="99"/>
    <w:semiHidden/>
    <w:unhideWhenUsed/>
    <w:rsid w:val="009B42AA"/>
    <w:rPr>
      <w:b/>
      <w:bCs/>
    </w:rPr>
  </w:style>
  <w:style w:type="character" w:customStyle="1" w:styleId="CommentSubjectChar">
    <w:name w:val="Comment Subject Char"/>
    <w:basedOn w:val="CommentTextChar"/>
    <w:link w:val="CommentSubject"/>
    <w:uiPriority w:val="99"/>
    <w:semiHidden/>
    <w:rsid w:val="009B42AA"/>
    <w:rPr>
      <w:b/>
      <w:bCs/>
      <w:sz w:val="20"/>
      <w:szCs w:val="20"/>
      <w:lang w:val="en-GB"/>
    </w:rPr>
  </w:style>
  <w:style w:type="paragraph" w:styleId="IntenseQuote">
    <w:name w:val="Intense Quote"/>
    <w:basedOn w:val="Normal"/>
    <w:next w:val="Normal"/>
    <w:link w:val="IntenseQuoteChar"/>
    <w:uiPriority w:val="30"/>
    <w:qFormat/>
    <w:rsid w:val="00DA6D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6D2E"/>
    <w:rPr>
      <w:i/>
      <w:iCs/>
      <w:color w:val="4F81BD" w:themeColor="accent1"/>
      <w:lang w:val="en-GB"/>
    </w:rPr>
  </w:style>
  <w:style w:type="paragraph" w:customStyle="1" w:styleId="Articletitle">
    <w:name w:val="Article title"/>
    <w:basedOn w:val="Normal"/>
    <w:next w:val="Normal"/>
    <w:qFormat/>
    <w:rsid w:val="002A67F2"/>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2A67F2"/>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2A67F2"/>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2A67F2"/>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2A67F2"/>
    <w:pPr>
      <w:spacing w:before="240" w:after="0" w:line="360" w:lineRule="auto"/>
    </w:pPr>
    <w:rPr>
      <w:rFonts w:ascii="Times New Roman" w:eastAsia="Times New Roman" w:hAnsi="Times New Roman" w:cs="Times New Roman"/>
      <w:szCs w:val="24"/>
      <w:lang w:eastAsia="en-GB"/>
    </w:rPr>
  </w:style>
  <w:style w:type="paragraph" w:styleId="Revision">
    <w:name w:val="Revision"/>
    <w:hidden/>
    <w:uiPriority w:val="99"/>
    <w:semiHidden/>
    <w:rsid w:val="00B44124"/>
    <w:pPr>
      <w:spacing w:after="0" w:line="240" w:lineRule="auto"/>
    </w:pPr>
    <w:rPr>
      <w:lang w:val="en-GB"/>
    </w:rPr>
  </w:style>
  <w:style w:type="character" w:styleId="Emphasis">
    <w:name w:val="Emphasis"/>
    <w:uiPriority w:val="20"/>
    <w:qFormat/>
    <w:rsid w:val="0034599F"/>
    <w:rPr>
      <w:i/>
      <w:iCs/>
    </w:rPr>
  </w:style>
  <w:style w:type="paragraph" w:styleId="NoSpacing">
    <w:name w:val="No Spacing"/>
    <w:link w:val="NoSpacingChar"/>
    <w:uiPriority w:val="1"/>
    <w:qFormat/>
    <w:rsid w:val="0034599F"/>
    <w:pPr>
      <w:spacing w:after="0" w:line="240" w:lineRule="auto"/>
    </w:pPr>
    <w:rPr>
      <w:rFonts w:ascii="Georgia" w:eastAsia="SimSun" w:hAnsi="Georgia" w:cs="Times New Roman"/>
      <w:lang w:val="en-US"/>
    </w:rPr>
  </w:style>
  <w:style w:type="character" w:customStyle="1" w:styleId="NoSpacingChar">
    <w:name w:val="No Spacing Char"/>
    <w:link w:val="NoSpacing"/>
    <w:uiPriority w:val="1"/>
    <w:rsid w:val="0034599F"/>
    <w:rPr>
      <w:rFonts w:ascii="Georgia" w:eastAsia="SimSun" w:hAnsi="Georgia" w:cs="Times New Roman"/>
      <w:lang w:val="en-US"/>
    </w:rPr>
  </w:style>
  <w:style w:type="character" w:styleId="UnresolvedMention">
    <w:name w:val="Unresolved Mention"/>
    <w:basedOn w:val="DefaultParagraphFont"/>
    <w:uiPriority w:val="99"/>
    <w:semiHidden/>
    <w:unhideWhenUsed/>
    <w:rsid w:val="008A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9028">
      <w:bodyDiv w:val="1"/>
      <w:marLeft w:val="0"/>
      <w:marRight w:val="0"/>
      <w:marTop w:val="0"/>
      <w:marBottom w:val="0"/>
      <w:divBdr>
        <w:top w:val="none" w:sz="0" w:space="0" w:color="auto"/>
        <w:left w:val="none" w:sz="0" w:space="0" w:color="auto"/>
        <w:bottom w:val="none" w:sz="0" w:space="0" w:color="auto"/>
        <w:right w:val="none" w:sz="0" w:space="0" w:color="auto"/>
      </w:divBdr>
    </w:div>
    <w:div w:id="119542569">
      <w:bodyDiv w:val="1"/>
      <w:marLeft w:val="0"/>
      <w:marRight w:val="0"/>
      <w:marTop w:val="0"/>
      <w:marBottom w:val="0"/>
      <w:divBdr>
        <w:top w:val="none" w:sz="0" w:space="0" w:color="auto"/>
        <w:left w:val="none" w:sz="0" w:space="0" w:color="auto"/>
        <w:bottom w:val="none" w:sz="0" w:space="0" w:color="auto"/>
        <w:right w:val="none" w:sz="0" w:space="0" w:color="auto"/>
      </w:divBdr>
    </w:div>
    <w:div w:id="157424094">
      <w:bodyDiv w:val="1"/>
      <w:marLeft w:val="0"/>
      <w:marRight w:val="0"/>
      <w:marTop w:val="0"/>
      <w:marBottom w:val="0"/>
      <w:divBdr>
        <w:top w:val="none" w:sz="0" w:space="0" w:color="auto"/>
        <w:left w:val="none" w:sz="0" w:space="0" w:color="auto"/>
        <w:bottom w:val="none" w:sz="0" w:space="0" w:color="auto"/>
        <w:right w:val="none" w:sz="0" w:space="0" w:color="auto"/>
      </w:divBdr>
    </w:div>
    <w:div w:id="248271111">
      <w:bodyDiv w:val="1"/>
      <w:marLeft w:val="0"/>
      <w:marRight w:val="0"/>
      <w:marTop w:val="0"/>
      <w:marBottom w:val="0"/>
      <w:divBdr>
        <w:top w:val="none" w:sz="0" w:space="0" w:color="auto"/>
        <w:left w:val="none" w:sz="0" w:space="0" w:color="auto"/>
        <w:bottom w:val="none" w:sz="0" w:space="0" w:color="auto"/>
        <w:right w:val="none" w:sz="0" w:space="0" w:color="auto"/>
      </w:divBdr>
    </w:div>
    <w:div w:id="414936451">
      <w:bodyDiv w:val="1"/>
      <w:marLeft w:val="0"/>
      <w:marRight w:val="0"/>
      <w:marTop w:val="0"/>
      <w:marBottom w:val="0"/>
      <w:divBdr>
        <w:top w:val="none" w:sz="0" w:space="0" w:color="auto"/>
        <w:left w:val="none" w:sz="0" w:space="0" w:color="auto"/>
        <w:bottom w:val="none" w:sz="0" w:space="0" w:color="auto"/>
        <w:right w:val="none" w:sz="0" w:space="0" w:color="auto"/>
      </w:divBdr>
    </w:div>
    <w:div w:id="938752650">
      <w:bodyDiv w:val="1"/>
      <w:marLeft w:val="0"/>
      <w:marRight w:val="0"/>
      <w:marTop w:val="0"/>
      <w:marBottom w:val="0"/>
      <w:divBdr>
        <w:top w:val="none" w:sz="0" w:space="0" w:color="auto"/>
        <w:left w:val="none" w:sz="0" w:space="0" w:color="auto"/>
        <w:bottom w:val="none" w:sz="0" w:space="0" w:color="auto"/>
        <w:right w:val="none" w:sz="0" w:space="0" w:color="auto"/>
      </w:divBdr>
    </w:div>
    <w:div w:id="1019890439">
      <w:bodyDiv w:val="1"/>
      <w:marLeft w:val="0"/>
      <w:marRight w:val="0"/>
      <w:marTop w:val="0"/>
      <w:marBottom w:val="0"/>
      <w:divBdr>
        <w:top w:val="none" w:sz="0" w:space="0" w:color="auto"/>
        <w:left w:val="none" w:sz="0" w:space="0" w:color="auto"/>
        <w:bottom w:val="none" w:sz="0" w:space="0" w:color="auto"/>
        <w:right w:val="none" w:sz="0" w:space="0" w:color="auto"/>
      </w:divBdr>
    </w:div>
    <w:div w:id="1148593654">
      <w:bodyDiv w:val="1"/>
      <w:marLeft w:val="0"/>
      <w:marRight w:val="0"/>
      <w:marTop w:val="0"/>
      <w:marBottom w:val="0"/>
      <w:divBdr>
        <w:top w:val="none" w:sz="0" w:space="0" w:color="auto"/>
        <w:left w:val="none" w:sz="0" w:space="0" w:color="auto"/>
        <w:bottom w:val="none" w:sz="0" w:space="0" w:color="auto"/>
        <w:right w:val="none" w:sz="0" w:space="0" w:color="auto"/>
      </w:divBdr>
    </w:div>
    <w:div w:id="1406684084">
      <w:bodyDiv w:val="1"/>
      <w:marLeft w:val="0"/>
      <w:marRight w:val="0"/>
      <w:marTop w:val="0"/>
      <w:marBottom w:val="0"/>
      <w:divBdr>
        <w:top w:val="none" w:sz="0" w:space="0" w:color="auto"/>
        <w:left w:val="none" w:sz="0" w:space="0" w:color="auto"/>
        <w:bottom w:val="none" w:sz="0" w:space="0" w:color="auto"/>
        <w:right w:val="none" w:sz="0" w:space="0" w:color="auto"/>
      </w:divBdr>
    </w:div>
    <w:div w:id="1465272923">
      <w:bodyDiv w:val="1"/>
      <w:marLeft w:val="0"/>
      <w:marRight w:val="0"/>
      <w:marTop w:val="0"/>
      <w:marBottom w:val="0"/>
      <w:divBdr>
        <w:top w:val="none" w:sz="0" w:space="0" w:color="auto"/>
        <w:left w:val="none" w:sz="0" w:space="0" w:color="auto"/>
        <w:bottom w:val="none" w:sz="0" w:space="0" w:color="auto"/>
        <w:right w:val="none" w:sz="0" w:space="0" w:color="auto"/>
      </w:divBdr>
    </w:div>
    <w:div w:id="1518735362">
      <w:bodyDiv w:val="1"/>
      <w:marLeft w:val="0"/>
      <w:marRight w:val="0"/>
      <w:marTop w:val="0"/>
      <w:marBottom w:val="0"/>
      <w:divBdr>
        <w:top w:val="none" w:sz="0" w:space="0" w:color="auto"/>
        <w:left w:val="none" w:sz="0" w:space="0" w:color="auto"/>
        <w:bottom w:val="none" w:sz="0" w:space="0" w:color="auto"/>
        <w:right w:val="none" w:sz="0" w:space="0" w:color="auto"/>
      </w:divBdr>
    </w:div>
    <w:div w:id="1682585528">
      <w:bodyDiv w:val="1"/>
      <w:marLeft w:val="0"/>
      <w:marRight w:val="0"/>
      <w:marTop w:val="0"/>
      <w:marBottom w:val="0"/>
      <w:divBdr>
        <w:top w:val="none" w:sz="0" w:space="0" w:color="auto"/>
        <w:left w:val="none" w:sz="0" w:space="0" w:color="auto"/>
        <w:bottom w:val="none" w:sz="0" w:space="0" w:color="auto"/>
        <w:right w:val="none" w:sz="0" w:space="0" w:color="auto"/>
      </w:divBdr>
    </w:div>
    <w:div w:id="1712266230">
      <w:bodyDiv w:val="1"/>
      <w:marLeft w:val="0"/>
      <w:marRight w:val="0"/>
      <w:marTop w:val="0"/>
      <w:marBottom w:val="0"/>
      <w:divBdr>
        <w:top w:val="none" w:sz="0" w:space="0" w:color="auto"/>
        <w:left w:val="none" w:sz="0" w:space="0" w:color="auto"/>
        <w:bottom w:val="none" w:sz="0" w:space="0" w:color="auto"/>
        <w:right w:val="none" w:sz="0" w:space="0" w:color="auto"/>
      </w:divBdr>
    </w:div>
    <w:div w:id="1890146545">
      <w:bodyDiv w:val="1"/>
      <w:marLeft w:val="0"/>
      <w:marRight w:val="0"/>
      <w:marTop w:val="0"/>
      <w:marBottom w:val="0"/>
      <w:divBdr>
        <w:top w:val="none" w:sz="0" w:space="0" w:color="auto"/>
        <w:left w:val="none" w:sz="0" w:space="0" w:color="auto"/>
        <w:bottom w:val="none" w:sz="0" w:space="0" w:color="auto"/>
        <w:right w:val="none" w:sz="0" w:space="0" w:color="auto"/>
      </w:divBdr>
    </w:div>
    <w:div w:id="1999458045">
      <w:bodyDiv w:val="1"/>
      <w:marLeft w:val="0"/>
      <w:marRight w:val="0"/>
      <w:marTop w:val="0"/>
      <w:marBottom w:val="0"/>
      <w:divBdr>
        <w:top w:val="none" w:sz="0" w:space="0" w:color="auto"/>
        <w:left w:val="none" w:sz="0" w:space="0" w:color="auto"/>
        <w:bottom w:val="none" w:sz="0" w:space="0" w:color="auto"/>
        <w:right w:val="none" w:sz="0" w:space="0" w:color="auto"/>
      </w:divBdr>
    </w:div>
    <w:div w:id="1999533579">
      <w:bodyDiv w:val="1"/>
      <w:marLeft w:val="0"/>
      <w:marRight w:val="0"/>
      <w:marTop w:val="0"/>
      <w:marBottom w:val="0"/>
      <w:divBdr>
        <w:top w:val="none" w:sz="0" w:space="0" w:color="auto"/>
        <w:left w:val="none" w:sz="0" w:space="0" w:color="auto"/>
        <w:bottom w:val="none" w:sz="0" w:space="0" w:color="auto"/>
        <w:right w:val="none" w:sz="0" w:space="0" w:color="auto"/>
      </w:divBdr>
    </w:div>
    <w:div w:id="2072540331">
      <w:bodyDiv w:val="1"/>
      <w:marLeft w:val="0"/>
      <w:marRight w:val="0"/>
      <w:marTop w:val="0"/>
      <w:marBottom w:val="0"/>
      <w:divBdr>
        <w:top w:val="none" w:sz="0" w:space="0" w:color="auto"/>
        <w:left w:val="none" w:sz="0" w:space="0" w:color="auto"/>
        <w:bottom w:val="none" w:sz="0" w:space="0" w:color="auto"/>
        <w:right w:val="none" w:sz="0" w:space="0" w:color="auto"/>
      </w:divBdr>
    </w:div>
    <w:div w:id="21175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huxford@brist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lcalde@eui.eu" TargetMode="External"/><Relationship Id="rId5" Type="http://schemas.openxmlformats.org/officeDocument/2006/relationships/webSettings" Target="webSettings.xml"/><Relationship Id="rId10" Type="http://schemas.openxmlformats.org/officeDocument/2006/relationships/hyperlink" Target="mailto:grace.huxford@bristol.ac.uk" TargetMode="External"/><Relationship Id="rId4" Type="http://schemas.openxmlformats.org/officeDocument/2006/relationships/settings" Target="settings.xml"/><Relationship Id="rId9" Type="http://schemas.openxmlformats.org/officeDocument/2006/relationships/hyperlink" Target="https://www.tandfonline.com/doi/abs/10.1080/07292473.2019.1566978#metrics-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F847-D741-44B7-97CF-C7101431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10177</Words>
  <Characters>58011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higb</dc:creator>
  <cp:lastModifiedBy>Olivier Burtin</cp:lastModifiedBy>
  <cp:revision>5</cp:revision>
  <cp:lastPrinted>2018-02-17T15:04:00Z</cp:lastPrinted>
  <dcterms:created xsi:type="dcterms:W3CDTF">2022-12-21T08:40:00Z</dcterms:created>
  <dcterms:modified xsi:type="dcterms:W3CDTF">2022-12-21T08:42:00Z</dcterms:modified>
</cp:coreProperties>
</file>